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E2460" w14:textId="77777777" w:rsidR="0083602B" w:rsidRDefault="00000000">
      <w:pPr>
        <w:jc w:val="center"/>
      </w:pPr>
      <w:r>
        <w:rPr>
          <w:b/>
          <w:color w:val="1F4E79"/>
          <w:sz w:val="44"/>
        </w:rPr>
        <w:t>AMK Research Lab</w:t>
      </w:r>
    </w:p>
    <w:p w14:paraId="39064D7E" w14:textId="77777777" w:rsidR="0083602B" w:rsidRDefault="00000000">
      <w:pPr>
        <w:jc w:val="center"/>
      </w:pPr>
      <w:r>
        <w:rPr>
          <w:i/>
          <w:color w:val="5B6573"/>
          <w:sz w:val="24"/>
        </w:rPr>
        <w:t>Science • Intelligence • Innovation</w:t>
      </w:r>
    </w:p>
    <w:p w14:paraId="41D7B3B7" w14:textId="77777777" w:rsidR="0083602B" w:rsidRDefault="0083602B"/>
    <w:p w14:paraId="0B163E43" w14:textId="77777777" w:rsidR="0083602B" w:rsidRDefault="00000000">
      <w:pPr>
        <w:jc w:val="center"/>
      </w:pPr>
      <w:r>
        <w:rPr>
          <w:b/>
          <w:color w:val="1F4E79"/>
          <w:sz w:val="48"/>
        </w:rPr>
        <w:t>International Benchmark Lecture Notes</w:t>
      </w:r>
    </w:p>
    <w:p w14:paraId="6F5F4E74" w14:textId="77777777" w:rsidR="0083602B" w:rsidRDefault="00000000">
      <w:pPr>
        <w:jc w:val="center"/>
      </w:pPr>
      <w:r>
        <w:rPr>
          <w:b/>
          <w:sz w:val="32"/>
        </w:rPr>
        <w:t>Artificial Intelligence Engineering Certification Program</w:t>
      </w:r>
    </w:p>
    <w:p w14:paraId="3651A83C" w14:textId="77777777" w:rsidR="0083602B" w:rsidRDefault="0083602B"/>
    <w:p w14:paraId="75AFD571" w14:textId="77777777" w:rsidR="0083602B" w:rsidRDefault="00000000">
      <w:pPr>
        <w:jc w:val="center"/>
      </w:pPr>
      <w:r>
        <w:rPr>
          <w:sz w:val="22"/>
        </w:rPr>
        <w:t>Prepared as a teaching handbook aligned to recognized international AI, software engineering, deployment, and governance practices.</w:t>
      </w:r>
    </w:p>
    <w:p w14:paraId="759C5379" w14:textId="77777777" w:rsidR="0083602B" w:rsidRDefault="0083602B"/>
    <w:tbl>
      <w:tblPr>
        <w:tblStyle w:val="TableGrid"/>
        <w:tblW w:w="0" w:type="auto"/>
        <w:jc w:val="center"/>
        <w:tblLook w:val="04A0" w:firstRow="1" w:lastRow="0" w:firstColumn="1" w:lastColumn="0" w:noHBand="0" w:noVBand="1"/>
      </w:tblPr>
      <w:tblGrid>
        <w:gridCol w:w="5040"/>
        <w:gridCol w:w="5040"/>
      </w:tblGrid>
      <w:tr w:rsidR="0083602B" w14:paraId="5CE1C13D" w14:textId="77777777">
        <w:trPr>
          <w:jc w:val="center"/>
        </w:trPr>
        <w:tc>
          <w:tcPr>
            <w:tcW w:w="5040" w:type="dxa"/>
            <w:shd w:val="clear" w:color="auto" w:fill="D9EAF7"/>
            <w:vAlign w:val="center"/>
          </w:tcPr>
          <w:p w14:paraId="093B39E1" w14:textId="77777777" w:rsidR="0083602B" w:rsidRDefault="00000000">
            <w:r>
              <w:rPr>
                <w:b/>
              </w:rPr>
              <w:t>Program duration</w:t>
            </w:r>
          </w:p>
        </w:tc>
        <w:tc>
          <w:tcPr>
            <w:tcW w:w="5040" w:type="dxa"/>
            <w:vAlign w:val="center"/>
          </w:tcPr>
          <w:p w14:paraId="40281606" w14:textId="77777777" w:rsidR="0083602B" w:rsidRDefault="00000000">
            <w:r>
              <w:t>Recommended 40 hours</w:t>
            </w:r>
          </w:p>
        </w:tc>
      </w:tr>
      <w:tr w:rsidR="0083602B" w14:paraId="6AFA526A" w14:textId="77777777">
        <w:trPr>
          <w:jc w:val="center"/>
        </w:trPr>
        <w:tc>
          <w:tcPr>
            <w:tcW w:w="5040" w:type="dxa"/>
            <w:shd w:val="clear" w:color="auto" w:fill="D9EAF7"/>
            <w:vAlign w:val="center"/>
          </w:tcPr>
          <w:p w14:paraId="5BBF31ED" w14:textId="77777777" w:rsidR="0083602B" w:rsidRDefault="00000000">
            <w:r>
              <w:rPr>
                <w:b/>
              </w:rPr>
              <w:t>Delivery mode</w:t>
            </w:r>
          </w:p>
        </w:tc>
        <w:tc>
          <w:tcPr>
            <w:tcW w:w="5040" w:type="dxa"/>
            <w:vAlign w:val="center"/>
          </w:tcPr>
          <w:p w14:paraId="50EB3919" w14:textId="77777777" w:rsidR="0083602B" w:rsidRDefault="00000000">
            <w:r>
              <w:t>Lecture + lab + workshop + capstone</w:t>
            </w:r>
          </w:p>
        </w:tc>
      </w:tr>
      <w:tr w:rsidR="0083602B" w14:paraId="095DAD1F" w14:textId="77777777">
        <w:trPr>
          <w:jc w:val="center"/>
        </w:trPr>
        <w:tc>
          <w:tcPr>
            <w:tcW w:w="5040" w:type="dxa"/>
            <w:shd w:val="clear" w:color="auto" w:fill="D9EAF7"/>
            <w:vAlign w:val="center"/>
          </w:tcPr>
          <w:p w14:paraId="2038A0A6" w14:textId="77777777" w:rsidR="0083602B" w:rsidRDefault="00000000">
            <w:r>
              <w:rPr>
                <w:b/>
              </w:rPr>
              <w:t>Primary stack</w:t>
            </w:r>
          </w:p>
        </w:tc>
        <w:tc>
          <w:tcPr>
            <w:tcW w:w="5040" w:type="dxa"/>
            <w:vAlign w:val="center"/>
          </w:tcPr>
          <w:p w14:paraId="3777C8C3" w14:textId="77777777" w:rsidR="0083602B" w:rsidRDefault="00000000">
            <w:r>
              <w:t>Python, Jupyter, NumPy, pandas, scikit-learn, TensorFlow, PyTorch</w:t>
            </w:r>
          </w:p>
        </w:tc>
      </w:tr>
      <w:tr w:rsidR="0083602B" w14:paraId="6F4F1C4C" w14:textId="77777777">
        <w:trPr>
          <w:jc w:val="center"/>
        </w:trPr>
        <w:tc>
          <w:tcPr>
            <w:tcW w:w="5040" w:type="dxa"/>
            <w:shd w:val="clear" w:color="auto" w:fill="D9EAF7"/>
            <w:vAlign w:val="center"/>
          </w:tcPr>
          <w:p w14:paraId="69C72E4A" w14:textId="77777777" w:rsidR="0083602B" w:rsidRDefault="00000000">
            <w:r>
              <w:rPr>
                <w:b/>
              </w:rPr>
              <w:t>Benchmark lenses</w:t>
            </w:r>
          </w:p>
        </w:tc>
        <w:tc>
          <w:tcPr>
            <w:tcW w:w="5040" w:type="dxa"/>
            <w:vAlign w:val="center"/>
          </w:tcPr>
          <w:p w14:paraId="1947B749" w14:textId="45896FEA" w:rsidR="0083602B" w:rsidRDefault="00000000">
            <w:r>
              <w:t>ACM/AAAI/IEEE curricular guidance, NIST AI RMF, ISO/IEC 42001 and 23894, OECD</w:t>
            </w:r>
            <w:r w:rsidR="007B2867">
              <w:t>,</w:t>
            </w:r>
            <w:r>
              <w:t xml:space="preserve"> and UNESCO AI principles</w:t>
            </w:r>
          </w:p>
        </w:tc>
      </w:tr>
    </w:tbl>
    <w:p w14:paraId="48FD72F7" w14:textId="77777777" w:rsidR="0083602B" w:rsidRDefault="0083602B"/>
    <w:p w14:paraId="3E30422D" w14:textId="77777777" w:rsidR="0083602B" w:rsidRDefault="00000000">
      <w:pPr>
        <w:jc w:val="center"/>
      </w:pPr>
      <w:r>
        <w:rPr>
          <w:i/>
        </w:rPr>
        <w:t>Version: April 2026</w:t>
      </w:r>
    </w:p>
    <w:p w14:paraId="5C678705" w14:textId="77777777" w:rsidR="0083602B" w:rsidRDefault="00000000">
      <w:r>
        <w:br w:type="page"/>
      </w:r>
    </w:p>
    <w:p w14:paraId="0AB3C062" w14:textId="77777777" w:rsidR="0083602B" w:rsidRDefault="00000000">
      <w:pPr>
        <w:pStyle w:val="Heading1"/>
      </w:pPr>
      <w:r>
        <w:lastRenderedPageBreak/>
        <w:t>1. Program overview and benchmark logic</w:t>
      </w:r>
    </w:p>
    <w:p w14:paraId="2CE822DB" w14:textId="77777777" w:rsidR="0083602B" w:rsidRDefault="00000000">
      <w:r>
        <w:t>These lecture notes turn the proposed certification into an instructor-ready teaching pack. The notes are benchmarked against internationally recognized guidance for AI education, AI risk management, software engineering practice, and responsible deployment. The goal is not to imitate a single vendor course, but to combine foundational AI engineering, applied coding, deployment discipline, and governance into one coherent curriculum.</w:t>
      </w:r>
    </w:p>
    <w:p w14:paraId="608DE853" w14:textId="77777777" w:rsidR="0083602B" w:rsidRDefault="00000000">
      <w:r>
        <w:t>A strong AI engineering certification should do four things well: teach the technical foundations, build implementation fluency, expose learners to real deployment constraints, and train them to manage ethics, risk, and accountability. That is the organizing logic used in this handbook.</w:t>
      </w:r>
    </w:p>
    <w:p w14:paraId="3F169DE8" w14:textId="77777777" w:rsidR="0083602B" w:rsidRDefault="00000000">
      <w:r>
        <w:rPr>
          <w:noProof/>
        </w:rPr>
        <w:drawing>
          <wp:inline distT="0" distB="0" distL="0" distR="0" wp14:anchorId="61F6A3C3" wp14:editId="4DF54ABA">
            <wp:extent cx="6035040" cy="29438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iculum_hours.png"/>
                    <pic:cNvPicPr/>
                  </pic:nvPicPr>
                  <pic:blipFill>
                    <a:blip r:embed="rId6"/>
                    <a:stretch>
                      <a:fillRect/>
                    </a:stretch>
                  </pic:blipFill>
                  <pic:spPr>
                    <a:xfrm>
                      <a:off x="0" y="0"/>
                      <a:ext cx="6035040" cy="2943834"/>
                    </a:xfrm>
                    <a:prstGeom prst="rect">
                      <a:avLst/>
                    </a:prstGeom>
                  </pic:spPr>
                </pic:pic>
              </a:graphicData>
            </a:graphic>
          </wp:inline>
        </w:drawing>
      </w:r>
    </w:p>
    <w:p w14:paraId="61B49A61" w14:textId="77777777" w:rsidR="0083602B" w:rsidRDefault="00000000">
      <w:pPr>
        <w:pStyle w:val="CaptionSmall"/>
        <w:jc w:val="center"/>
      </w:pPr>
      <w:r>
        <w:t>Figure 1. Suggested distribution of the 40-hour certification across the major content blocks.</w:t>
      </w:r>
    </w:p>
    <w:p w14:paraId="689377EB" w14:textId="77777777" w:rsidR="0083602B" w:rsidRDefault="00000000">
      <w:pPr>
        <w:pStyle w:val="Heading2"/>
      </w:pPr>
      <w:r>
        <w:t>1.1 International benchmark anchors</w:t>
      </w:r>
    </w:p>
    <w:tbl>
      <w:tblPr>
        <w:tblStyle w:val="TableGrid"/>
        <w:tblW w:w="0" w:type="auto"/>
        <w:jc w:val="center"/>
        <w:tblLook w:val="04A0" w:firstRow="1" w:lastRow="0" w:firstColumn="1" w:lastColumn="0" w:noHBand="0" w:noVBand="1"/>
      </w:tblPr>
      <w:tblGrid>
        <w:gridCol w:w="2520"/>
        <w:gridCol w:w="2520"/>
        <w:gridCol w:w="2520"/>
        <w:gridCol w:w="2520"/>
      </w:tblGrid>
      <w:tr w:rsidR="0083602B" w14:paraId="2620C3CC" w14:textId="77777777">
        <w:trPr>
          <w:jc w:val="center"/>
        </w:trPr>
        <w:tc>
          <w:tcPr>
            <w:tcW w:w="2520" w:type="dxa"/>
            <w:shd w:val="clear" w:color="auto" w:fill="D9EAF7"/>
            <w:vAlign w:val="center"/>
          </w:tcPr>
          <w:p w14:paraId="7C6C55CC" w14:textId="77777777" w:rsidR="0083602B" w:rsidRDefault="00000000">
            <w:r>
              <w:rPr>
                <w:b/>
              </w:rPr>
              <w:t>Benchmark source</w:t>
            </w:r>
          </w:p>
        </w:tc>
        <w:tc>
          <w:tcPr>
            <w:tcW w:w="2520" w:type="dxa"/>
            <w:shd w:val="clear" w:color="auto" w:fill="D9EAF7"/>
            <w:vAlign w:val="center"/>
          </w:tcPr>
          <w:p w14:paraId="632474BC" w14:textId="77777777" w:rsidR="0083602B" w:rsidRDefault="00000000">
            <w:r>
              <w:rPr>
                <w:b/>
              </w:rPr>
              <w:t>Why it matters</w:t>
            </w:r>
          </w:p>
        </w:tc>
        <w:tc>
          <w:tcPr>
            <w:tcW w:w="2520" w:type="dxa"/>
            <w:shd w:val="clear" w:color="auto" w:fill="D9EAF7"/>
            <w:vAlign w:val="center"/>
          </w:tcPr>
          <w:p w14:paraId="089F336E" w14:textId="77777777" w:rsidR="0083602B" w:rsidRDefault="00000000">
            <w:r>
              <w:rPr>
                <w:b/>
              </w:rPr>
              <w:t>What it contributes to this program</w:t>
            </w:r>
          </w:p>
        </w:tc>
        <w:tc>
          <w:tcPr>
            <w:tcW w:w="2520" w:type="dxa"/>
            <w:shd w:val="clear" w:color="auto" w:fill="D9EAF7"/>
            <w:vAlign w:val="center"/>
          </w:tcPr>
          <w:p w14:paraId="5E84C259" w14:textId="77777777" w:rsidR="0083602B" w:rsidRDefault="00000000">
            <w:r>
              <w:rPr>
                <w:b/>
              </w:rPr>
              <w:t>Where it appears</w:t>
            </w:r>
          </w:p>
        </w:tc>
      </w:tr>
      <w:tr w:rsidR="0083602B" w14:paraId="351731BE" w14:textId="77777777">
        <w:trPr>
          <w:jc w:val="center"/>
        </w:trPr>
        <w:tc>
          <w:tcPr>
            <w:tcW w:w="2520" w:type="dxa"/>
            <w:vAlign w:val="center"/>
          </w:tcPr>
          <w:p w14:paraId="52043F6D" w14:textId="77777777" w:rsidR="0083602B" w:rsidRDefault="00000000">
            <w:r>
              <w:t>ACM/AAAI/IEEE CS2023 AI knowledge area</w:t>
            </w:r>
          </w:p>
        </w:tc>
        <w:tc>
          <w:tcPr>
            <w:tcW w:w="2520" w:type="dxa"/>
            <w:vAlign w:val="center"/>
          </w:tcPr>
          <w:p w14:paraId="08021C08" w14:textId="77777777" w:rsidR="0083602B" w:rsidRDefault="00000000">
            <w:r>
              <w:t>Curriculum quality and learning outcomes</w:t>
            </w:r>
          </w:p>
        </w:tc>
        <w:tc>
          <w:tcPr>
            <w:tcW w:w="2520" w:type="dxa"/>
            <w:vAlign w:val="center"/>
          </w:tcPr>
          <w:p w14:paraId="53FA13CE" w14:textId="77777777" w:rsidR="0083602B" w:rsidRDefault="00000000">
            <w:r>
              <w:t>AI concepts, intelligent systems, societal impact, ethics, evaluation</w:t>
            </w:r>
          </w:p>
        </w:tc>
        <w:tc>
          <w:tcPr>
            <w:tcW w:w="2520" w:type="dxa"/>
            <w:vAlign w:val="center"/>
          </w:tcPr>
          <w:p w14:paraId="3BD6A8D1" w14:textId="77777777" w:rsidR="0083602B" w:rsidRDefault="00000000">
            <w:r>
              <w:t>Weeks 1, 5-10, 12</w:t>
            </w:r>
          </w:p>
        </w:tc>
      </w:tr>
      <w:tr w:rsidR="0083602B" w14:paraId="5E4CA2DB" w14:textId="77777777">
        <w:trPr>
          <w:jc w:val="center"/>
        </w:trPr>
        <w:tc>
          <w:tcPr>
            <w:tcW w:w="2520" w:type="dxa"/>
            <w:vAlign w:val="center"/>
          </w:tcPr>
          <w:p w14:paraId="55DC1B5E" w14:textId="77777777" w:rsidR="0083602B" w:rsidRDefault="00000000">
            <w:r>
              <w:t>SFIA AI skills framework</w:t>
            </w:r>
          </w:p>
        </w:tc>
        <w:tc>
          <w:tcPr>
            <w:tcW w:w="2520" w:type="dxa"/>
            <w:vAlign w:val="center"/>
          </w:tcPr>
          <w:p w14:paraId="7812BAB7" w14:textId="77777777" w:rsidR="0083602B" w:rsidRDefault="00000000">
            <w:r>
              <w:t>Industry skills mapping</w:t>
            </w:r>
          </w:p>
        </w:tc>
        <w:tc>
          <w:tcPr>
            <w:tcW w:w="2520" w:type="dxa"/>
            <w:vAlign w:val="center"/>
          </w:tcPr>
          <w:p w14:paraId="0191E8F5" w14:textId="77777777" w:rsidR="0083602B" w:rsidRDefault="00000000">
            <w:r>
              <w:t>Role-based competencies for analysts, engineers, and practitioners</w:t>
            </w:r>
          </w:p>
        </w:tc>
        <w:tc>
          <w:tcPr>
            <w:tcW w:w="2520" w:type="dxa"/>
            <w:vAlign w:val="center"/>
          </w:tcPr>
          <w:p w14:paraId="55A2B6D3" w14:textId="77777777" w:rsidR="0083602B" w:rsidRDefault="00000000">
            <w:r>
              <w:t>Program outcomes and capstone</w:t>
            </w:r>
          </w:p>
        </w:tc>
      </w:tr>
      <w:tr w:rsidR="0083602B" w14:paraId="5075A6BF" w14:textId="77777777">
        <w:trPr>
          <w:jc w:val="center"/>
        </w:trPr>
        <w:tc>
          <w:tcPr>
            <w:tcW w:w="2520" w:type="dxa"/>
            <w:vAlign w:val="center"/>
          </w:tcPr>
          <w:p w14:paraId="3D108792" w14:textId="77777777" w:rsidR="0083602B" w:rsidRDefault="00000000">
            <w:r>
              <w:t>NIST AI RMF</w:t>
            </w:r>
          </w:p>
        </w:tc>
        <w:tc>
          <w:tcPr>
            <w:tcW w:w="2520" w:type="dxa"/>
            <w:vAlign w:val="center"/>
          </w:tcPr>
          <w:p w14:paraId="3E2DC7FA" w14:textId="77777777" w:rsidR="0083602B" w:rsidRDefault="00000000">
            <w:r>
              <w:t>Risk-based lifecycle governance</w:t>
            </w:r>
          </w:p>
        </w:tc>
        <w:tc>
          <w:tcPr>
            <w:tcW w:w="2520" w:type="dxa"/>
            <w:vAlign w:val="center"/>
          </w:tcPr>
          <w:p w14:paraId="7D5D96C9" w14:textId="77777777" w:rsidR="0083602B" w:rsidRDefault="00000000">
            <w:r>
              <w:t>Govern, Map, Measure, Manage across the full AI lifecycle</w:t>
            </w:r>
          </w:p>
        </w:tc>
        <w:tc>
          <w:tcPr>
            <w:tcW w:w="2520" w:type="dxa"/>
            <w:vAlign w:val="center"/>
          </w:tcPr>
          <w:p w14:paraId="0A6E9C7A" w14:textId="77777777" w:rsidR="0083602B" w:rsidRDefault="00000000">
            <w:r>
              <w:t>Weeks 1, 11, 12</w:t>
            </w:r>
          </w:p>
        </w:tc>
      </w:tr>
      <w:tr w:rsidR="0083602B" w14:paraId="2492742E" w14:textId="77777777">
        <w:trPr>
          <w:jc w:val="center"/>
        </w:trPr>
        <w:tc>
          <w:tcPr>
            <w:tcW w:w="2520" w:type="dxa"/>
            <w:vAlign w:val="center"/>
          </w:tcPr>
          <w:p w14:paraId="4C8AD097" w14:textId="77777777" w:rsidR="0083602B" w:rsidRDefault="00000000">
            <w:r>
              <w:t>ISO/IEC 42001 and ISO/IEC 23894</w:t>
            </w:r>
          </w:p>
        </w:tc>
        <w:tc>
          <w:tcPr>
            <w:tcW w:w="2520" w:type="dxa"/>
            <w:vAlign w:val="center"/>
          </w:tcPr>
          <w:p w14:paraId="04711D95" w14:textId="77777777" w:rsidR="0083602B" w:rsidRDefault="00000000">
            <w:r>
              <w:t>Operational governance and risk management</w:t>
            </w:r>
          </w:p>
        </w:tc>
        <w:tc>
          <w:tcPr>
            <w:tcW w:w="2520" w:type="dxa"/>
            <w:vAlign w:val="center"/>
          </w:tcPr>
          <w:p w14:paraId="02887FC0" w14:textId="77777777" w:rsidR="0083602B" w:rsidRDefault="00000000">
            <w:r>
              <w:t>Organizational controls, accountability, improvement, AI-specific risk treatment</w:t>
            </w:r>
          </w:p>
        </w:tc>
        <w:tc>
          <w:tcPr>
            <w:tcW w:w="2520" w:type="dxa"/>
            <w:vAlign w:val="center"/>
          </w:tcPr>
          <w:p w14:paraId="49999914" w14:textId="77777777" w:rsidR="0083602B" w:rsidRDefault="00000000">
            <w:r>
              <w:t>Week 12 and capstone</w:t>
            </w:r>
          </w:p>
        </w:tc>
      </w:tr>
      <w:tr w:rsidR="0083602B" w14:paraId="4E5F29B4" w14:textId="77777777">
        <w:trPr>
          <w:jc w:val="center"/>
        </w:trPr>
        <w:tc>
          <w:tcPr>
            <w:tcW w:w="2520" w:type="dxa"/>
            <w:vAlign w:val="center"/>
          </w:tcPr>
          <w:p w14:paraId="217FC003" w14:textId="77777777" w:rsidR="0083602B" w:rsidRDefault="00000000">
            <w:r>
              <w:t>OECD AI Principles and UNESCO Recommendation</w:t>
            </w:r>
          </w:p>
        </w:tc>
        <w:tc>
          <w:tcPr>
            <w:tcW w:w="2520" w:type="dxa"/>
            <w:vAlign w:val="center"/>
          </w:tcPr>
          <w:p w14:paraId="3CF5E884" w14:textId="77777777" w:rsidR="0083602B" w:rsidRDefault="00000000">
            <w:r>
              <w:t>Responsible and human-centered AI</w:t>
            </w:r>
          </w:p>
        </w:tc>
        <w:tc>
          <w:tcPr>
            <w:tcW w:w="2520" w:type="dxa"/>
            <w:vAlign w:val="center"/>
          </w:tcPr>
          <w:p w14:paraId="40E5D6FC" w14:textId="77777777" w:rsidR="0083602B" w:rsidRDefault="00000000">
            <w:r>
              <w:t>Human rights, fairness, transparency, accountability, sustainability</w:t>
            </w:r>
          </w:p>
        </w:tc>
        <w:tc>
          <w:tcPr>
            <w:tcW w:w="2520" w:type="dxa"/>
            <w:vAlign w:val="center"/>
          </w:tcPr>
          <w:p w14:paraId="4C7562E1" w14:textId="77777777" w:rsidR="0083602B" w:rsidRDefault="00000000">
            <w:r>
              <w:t>Weeks 1 and 12</w:t>
            </w:r>
          </w:p>
        </w:tc>
      </w:tr>
      <w:tr w:rsidR="0083602B" w14:paraId="7013745B" w14:textId="77777777">
        <w:trPr>
          <w:jc w:val="center"/>
        </w:trPr>
        <w:tc>
          <w:tcPr>
            <w:tcW w:w="2520" w:type="dxa"/>
            <w:vAlign w:val="center"/>
          </w:tcPr>
          <w:p w14:paraId="33CFC1AC" w14:textId="77777777" w:rsidR="0083602B" w:rsidRDefault="00000000">
            <w:r>
              <w:t>Vendor practice benchmarks</w:t>
            </w:r>
          </w:p>
        </w:tc>
        <w:tc>
          <w:tcPr>
            <w:tcW w:w="2520" w:type="dxa"/>
            <w:vAlign w:val="center"/>
          </w:tcPr>
          <w:p w14:paraId="4445B0CF" w14:textId="77777777" w:rsidR="0083602B" w:rsidRDefault="00000000">
            <w:r>
              <w:t>Job relevance</w:t>
            </w:r>
          </w:p>
        </w:tc>
        <w:tc>
          <w:tcPr>
            <w:tcW w:w="2520" w:type="dxa"/>
            <w:vAlign w:val="center"/>
          </w:tcPr>
          <w:p w14:paraId="409CE06C" w14:textId="77777777" w:rsidR="0083602B" w:rsidRDefault="00000000">
            <w:r>
              <w:t>Python, notebooks, cloud labs, deployment, computer vision, NLP exposure</w:t>
            </w:r>
          </w:p>
        </w:tc>
        <w:tc>
          <w:tcPr>
            <w:tcW w:w="2520" w:type="dxa"/>
            <w:vAlign w:val="center"/>
          </w:tcPr>
          <w:p w14:paraId="5D5A664D" w14:textId="77777777" w:rsidR="0083602B" w:rsidRDefault="00000000">
            <w:r>
              <w:t>Weeks 2-11</w:t>
            </w:r>
          </w:p>
        </w:tc>
      </w:tr>
    </w:tbl>
    <w:p w14:paraId="3563C5D7" w14:textId="77777777" w:rsidR="0083602B" w:rsidRDefault="0083602B"/>
    <w:p w14:paraId="4FA98978" w14:textId="77777777" w:rsidR="0083602B" w:rsidRDefault="00000000">
      <w:pPr>
        <w:pStyle w:val="Heading2"/>
      </w:pPr>
      <w:r>
        <w:t>1.2 Intended audience and exit profile</w:t>
      </w:r>
    </w:p>
    <w:p w14:paraId="360B9B8F" w14:textId="77777777" w:rsidR="0083602B" w:rsidRDefault="00000000">
      <w:pPr>
        <w:pStyle w:val="ListBullet"/>
      </w:pPr>
      <w:r>
        <w:t>Computer science students who need a structured path from AI theory to implementation.</w:t>
      </w:r>
    </w:p>
    <w:p w14:paraId="765B840E" w14:textId="77777777" w:rsidR="0083602B" w:rsidRDefault="00000000">
      <w:pPr>
        <w:pStyle w:val="ListBullet"/>
      </w:pPr>
      <w:r>
        <w:t>Software engineers who want to add machine learning and model deployment skills.</w:t>
      </w:r>
    </w:p>
    <w:p w14:paraId="2FE5F563" w14:textId="77777777" w:rsidR="0083602B" w:rsidRDefault="00000000">
      <w:pPr>
        <w:pStyle w:val="ListBullet"/>
      </w:pPr>
      <w:r>
        <w:t>Data analysts who want to progress from descriptive analytics to predictive modeling.</w:t>
      </w:r>
    </w:p>
    <w:p w14:paraId="2403AAD0" w14:textId="77777777" w:rsidR="0083602B" w:rsidRDefault="00000000">
      <w:pPr>
        <w:pStyle w:val="ListBullet"/>
      </w:pPr>
      <w:r>
        <w:t>Cybersecurity professionals and researchers who need AI literacy for detection, automation, and governance.</w:t>
      </w:r>
    </w:p>
    <w:p w14:paraId="3BBCAADB" w14:textId="77777777" w:rsidR="0083602B" w:rsidRDefault="00000000">
      <w:r>
        <w:t>By the end of the program, participants should be able to frame AI problems, prepare datasets, train and evaluate baseline machine learning and deep learning models, expose a model through an API, document limitations, and apply governance controls before deployment.</w:t>
      </w:r>
    </w:p>
    <w:p w14:paraId="4FF35D5D" w14:textId="77777777" w:rsidR="0083602B" w:rsidRDefault="00000000">
      <w:pPr>
        <w:pStyle w:val="Heading2"/>
      </w:pPr>
      <w:r>
        <w:t>1.3 Assessment structure</w:t>
      </w:r>
    </w:p>
    <w:p w14:paraId="46518F67" w14:textId="77777777" w:rsidR="0083602B" w:rsidRDefault="00000000">
      <w:r>
        <w:rPr>
          <w:noProof/>
        </w:rPr>
        <w:drawing>
          <wp:inline distT="0" distB="0" distL="0" distR="0" wp14:anchorId="5640A812" wp14:editId="097CA6F7">
            <wp:extent cx="4754880" cy="28529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essment_weights.png"/>
                    <pic:cNvPicPr/>
                  </pic:nvPicPr>
                  <pic:blipFill>
                    <a:blip r:embed="rId7"/>
                    <a:stretch>
                      <a:fillRect/>
                    </a:stretch>
                  </pic:blipFill>
                  <pic:spPr>
                    <a:xfrm>
                      <a:off x="0" y="0"/>
                      <a:ext cx="4754880" cy="2852928"/>
                    </a:xfrm>
                    <a:prstGeom prst="rect">
                      <a:avLst/>
                    </a:prstGeom>
                  </pic:spPr>
                </pic:pic>
              </a:graphicData>
            </a:graphic>
          </wp:inline>
        </w:drawing>
      </w:r>
    </w:p>
    <w:p w14:paraId="41F73B5C" w14:textId="77777777" w:rsidR="0083602B" w:rsidRDefault="00000000">
      <w:pPr>
        <w:pStyle w:val="CaptionSmall"/>
        <w:jc w:val="center"/>
      </w:pPr>
      <w:r>
        <w:t>Figure 2. Assessment balance emphasizes practical execution through labs and capstone work.</w:t>
      </w:r>
    </w:p>
    <w:tbl>
      <w:tblPr>
        <w:tblStyle w:val="TableGrid"/>
        <w:tblW w:w="0" w:type="auto"/>
        <w:jc w:val="center"/>
        <w:tblLook w:val="04A0" w:firstRow="1" w:lastRow="0" w:firstColumn="1" w:lastColumn="0" w:noHBand="0" w:noVBand="1"/>
      </w:tblPr>
      <w:tblGrid>
        <w:gridCol w:w="3360"/>
        <w:gridCol w:w="3360"/>
        <w:gridCol w:w="3360"/>
      </w:tblGrid>
      <w:tr w:rsidR="0083602B" w14:paraId="7E20F626" w14:textId="77777777">
        <w:trPr>
          <w:jc w:val="center"/>
        </w:trPr>
        <w:tc>
          <w:tcPr>
            <w:tcW w:w="3360" w:type="dxa"/>
            <w:shd w:val="clear" w:color="auto" w:fill="D9EAF7"/>
            <w:vAlign w:val="center"/>
          </w:tcPr>
          <w:p w14:paraId="44AD0333" w14:textId="77777777" w:rsidR="0083602B" w:rsidRDefault="00000000">
            <w:r>
              <w:rPr>
                <w:b/>
              </w:rPr>
              <w:t>Component</w:t>
            </w:r>
          </w:p>
        </w:tc>
        <w:tc>
          <w:tcPr>
            <w:tcW w:w="3360" w:type="dxa"/>
            <w:shd w:val="clear" w:color="auto" w:fill="D9EAF7"/>
            <w:vAlign w:val="center"/>
          </w:tcPr>
          <w:p w14:paraId="3C60A002" w14:textId="77777777" w:rsidR="0083602B" w:rsidRDefault="00000000">
            <w:r>
              <w:rPr>
                <w:b/>
              </w:rPr>
              <w:t>Weight</w:t>
            </w:r>
          </w:p>
        </w:tc>
        <w:tc>
          <w:tcPr>
            <w:tcW w:w="3360" w:type="dxa"/>
            <w:shd w:val="clear" w:color="auto" w:fill="D9EAF7"/>
            <w:vAlign w:val="center"/>
          </w:tcPr>
          <w:p w14:paraId="61E73674" w14:textId="77777777" w:rsidR="0083602B" w:rsidRDefault="00000000">
            <w:r>
              <w:rPr>
                <w:b/>
              </w:rPr>
              <w:t>Internationally benchmarked rationale</w:t>
            </w:r>
          </w:p>
        </w:tc>
      </w:tr>
      <w:tr w:rsidR="0083602B" w14:paraId="2E836824" w14:textId="77777777">
        <w:trPr>
          <w:jc w:val="center"/>
        </w:trPr>
        <w:tc>
          <w:tcPr>
            <w:tcW w:w="3360" w:type="dxa"/>
            <w:vAlign w:val="center"/>
          </w:tcPr>
          <w:p w14:paraId="5190133A" w14:textId="77777777" w:rsidR="0083602B" w:rsidRDefault="00000000">
            <w:r>
              <w:t>Module quizzes</w:t>
            </w:r>
          </w:p>
        </w:tc>
        <w:tc>
          <w:tcPr>
            <w:tcW w:w="3360" w:type="dxa"/>
            <w:vAlign w:val="center"/>
          </w:tcPr>
          <w:p w14:paraId="1F3E88FD" w14:textId="77777777" w:rsidR="0083602B" w:rsidRDefault="00000000">
            <w:r>
              <w:t>20%</w:t>
            </w:r>
          </w:p>
        </w:tc>
        <w:tc>
          <w:tcPr>
            <w:tcW w:w="3360" w:type="dxa"/>
            <w:vAlign w:val="center"/>
          </w:tcPr>
          <w:p w14:paraId="3D1A217C" w14:textId="77777777" w:rsidR="0083602B" w:rsidRDefault="00000000">
            <w:r>
              <w:t>Checks conceptual understanding without dominating the practical skill profile.</w:t>
            </w:r>
          </w:p>
        </w:tc>
      </w:tr>
      <w:tr w:rsidR="0083602B" w14:paraId="647DBE93" w14:textId="77777777">
        <w:trPr>
          <w:jc w:val="center"/>
        </w:trPr>
        <w:tc>
          <w:tcPr>
            <w:tcW w:w="3360" w:type="dxa"/>
            <w:vAlign w:val="center"/>
          </w:tcPr>
          <w:p w14:paraId="023EFB9B" w14:textId="77777777" w:rsidR="0083602B" w:rsidRDefault="00000000">
            <w:r>
              <w:t>Laboratory exercises</w:t>
            </w:r>
          </w:p>
        </w:tc>
        <w:tc>
          <w:tcPr>
            <w:tcW w:w="3360" w:type="dxa"/>
            <w:vAlign w:val="center"/>
          </w:tcPr>
          <w:p w14:paraId="45472A92" w14:textId="77777777" w:rsidR="0083602B" w:rsidRDefault="00000000">
            <w:r>
              <w:t>30%</w:t>
            </w:r>
          </w:p>
        </w:tc>
        <w:tc>
          <w:tcPr>
            <w:tcW w:w="3360" w:type="dxa"/>
            <w:vAlign w:val="center"/>
          </w:tcPr>
          <w:p w14:paraId="563904E6" w14:textId="77777777" w:rsidR="0083602B" w:rsidRDefault="00000000">
            <w:r>
              <w:t>Builds coding fluency and reproducible engineering habits.</w:t>
            </w:r>
          </w:p>
        </w:tc>
      </w:tr>
      <w:tr w:rsidR="0083602B" w14:paraId="41618A94" w14:textId="77777777">
        <w:trPr>
          <w:jc w:val="center"/>
        </w:trPr>
        <w:tc>
          <w:tcPr>
            <w:tcW w:w="3360" w:type="dxa"/>
            <w:vAlign w:val="center"/>
          </w:tcPr>
          <w:p w14:paraId="4704F122" w14:textId="77777777" w:rsidR="0083602B" w:rsidRDefault="00000000">
            <w:r>
              <w:t>Assignments</w:t>
            </w:r>
          </w:p>
        </w:tc>
        <w:tc>
          <w:tcPr>
            <w:tcW w:w="3360" w:type="dxa"/>
            <w:vAlign w:val="center"/>
          </w:tcPr>
          <w:p w14:paraId="23A37620" w14:textId="77777777" w:rsidR="0083602B" w:rsidRDefault="00000000">
            <w:r>
              <w:t>20%</w:t>
            </w:r>
          </w:p>
        </w:tc>
        <w:tc>
          <w:tcPr>
            <w:tcW w:w="3360" w:type="dxa"/>
            <w:vAlign w:val="center"/>
          </w:tcPr>
          <w:p w14:paraId="50F77C1F" w14:textId="77777777" w:rsidR="0083602B" w:rsidRDefault="00000000">
            <w:r>
              <w:t>Requires written analysis, interpretation, and reflection on trade-offs.</w:t>
            </w:r>
          </w:p>
        </w:tc>
      </w:tr>
      <w:tr w:rsidR="0083602B" w14:paraId="71C8716A" w14:textId="77777777">
        <w:trPr>
          <w:jc w:val="center"/>
        </w:trPr>
        <w:tc>
          <w:tcPr>
            <w:tcW w:w="3360" w:type="dxa"/>
            <w:vAlign w:val="center"/>
          </w:tcPr>
          <w:p w14:paraId="560E1705" w14:textId="77777777" w:rsidR="0083602B" w:rsidRDefault="00000000">
            <w:r>
              <w:t>Capstone project</w:t>
            </w:r>
          </w:p>
        </w:tc>
        <w:tc>
          <w:tcPr>
            <w:tcW w:w="3360" w:type="dxa"/>
            <w:vAlign w:val="center"/>
          </w:tcPr>
          <w:p w14:paraId="7596110D" w14:textId="77777777" w:rsidR="0083602B" w:rsidRDefault="00000000">
            <w:r>
              <w:t>30%</w:t>
            </w:r>
          </w:p>
        </w:tc>
        <w:tc>
          <w:tcPr>
            <w:tcW w:w="3360" w:type="dxa"/>
            <w:vAlign w:val="center"/>
          </w:tcPr>
          <w:p w14:paraId="191911B1" w14:textId="77777777" w:rsidR="0083602B" w:rsidRDefault="00000000">
            <w:r>
              <w:t>Aligns with portfolio-style and employer-visible evidence of competence.</w:t>
            </w:r>
          </w:p>
        </w:tc>
      </w:tr>
    </w:tbl>
    <w:p w14:paraId="31B3DF9A" w14:textId="77777777" w:rsidR="0083602B" w:rsidRDefault="00000000">
      <w:r>
        <w:br w:type="page"/>
      </w:r>
    </w:p>
    <w:p w14:paraId="5C95E698" w14:textId="77777777" w:rsidR="0083602B" w:rsidRDefault="00000000">
      <w:pPr>
        <w:pStyle w:val="Heading1"/>
      </w:pPr>
      <w:r>
        <w:t>2. Week 1 - Introduction to Artificial Intelligence</w:t>
      </w:r>
    </w:p>
    <w:p w14:paraId="7DBC3247" w14:textId="77777777" w:rsidR="0083602B" w:rsidRDefault="00000000">
      <w:r>
        <w:t>Learning objective: explain what AI is, distinguish intelligent agents from ordinary software, recognize major categories of AI systems, and discuss why ethics and governance must be introduced at the start rather than at the end of a project.</w:t>
      </w:r>
    </w:p>
    <w:p w14:paraId="37E1BE90" w14:textId="77777777" w:rsidR="0083602B" w:rsidRDefault="00000000">
      <w:r>
        <w:rPr>
          <w:noProof/>
        </w:rPr>
        <w:drawing>
          <wp:inline distT="0" distB="0" distL="0" distR="0" wp14:anchorId="0E1DFED7" wp14:editId="2FC63EEB">
            <wp:extent cx="5120640" cy="24184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nt_diagram.png"/>
                    <pic:cNvPicPr/>
                  </pic:nvPicPr>
                  <pic:blipFill>
                    <a:blip r:embed="rId8"/>
                    <a:stretch>
                      <a:fillRect/>
                    </a:stretch>
                  </pic:blipFill>
                  <pic:spPr>
                    <a:xfrm>
                      <a:off x="0" y="0"/>
                      <a:ext cx="5120640" cy="2418464"/>
                    </a:xfrm>
                    <a:prstGeom prst="rect">
                      <a:avLst/>
                    </a:prstGeom>
                  </pic:spPr>
                </pic:pic>
              </a:graphicData>
            </a:graphic>
          </wp:inline>
        </w:drawing>
      </w:r>
    </w:p>
    <w:p w14:paraId="6A585C06" w14:textId="77777777" w:rsidR="0083602B" w:rsidRDefault="00000000">
      <w:pPr>
        <w:pStyle w:val="CaptionSmall"/>
        <w:jc w:val="center"/>
      </w:pPr>
      <w:r>
        <w:t>Figure 3. The classic agent view: an AI system perceives an environment and acts on it.</w:t>
      </w:r>
    </w:p>
    <w:p w14:paraId="5ACF377B" w14:textId="77777777" w:rsidR="0083602B" w:rsidRDefault="00000000">
      <w:pPr>
        <w:pStyle w:val="Heading2"/>
      </w:pPr>
      <w:r>
        <w:t>2.1 Core lecture notes</w:t>
      </w:r>
    </w:p>
    <w:p w14:paraId="5A9059B3" w14:textId="77777777" w:rsidR="0083602B" w:rsidRDefault="00000000">
      <w:pPr>
        <w:pStyle w:val="ListBullet"/>
      </w:pPr>
      <w:r>
        <w:t>AI is the discipline of designing systems that can perceive, reason, learn, and act toward goals under uncertainty.</w:t>
      </w:r>
    </w:p>
    <w:p w14:paraId="6ECE1712" w14:textId="77777777" w:rsidR="0083602B" w:rsidRDefault="00000000">
      <w:pPr>
        <w:pStyle w:val="ListBullet"/>
      </w:pPr>
      <w:r>
        <w:t>An intelligent agent has a performance measure, an environment, actuators, and sensors.</w:t>
      </w:r>
    </w:p>
    <w:p w14:paraId="7357EEB8" w14:textId="77777777" w:rsidR="0083602B" w:rsidRDefault="00000000">
      <w:pPr>
        <w:pStyle w:val="ListBullet"/>
      </w:pPr>
      <w:r>
        <w:t>Modern AI engineering combines data, models, software systems, compute infrastructure, and governance controls.</w:t>
      </w:r>
    </w:p>
    <w:p w14:paraId="0F6DF950" w14:textId="77777777" w:rsidR="0083602B" w:rsidRDefault="00000000">
      <w:pPr>
        <w:pStyle w:val="ListBullet"/>
      </w:pPr>
      <w:r>
        <w:t>Narrow AI dominates industry practice: fraud detection, recommendation systems, quality inspection, speech systems, chatbots, and route optimization.</w:t>
      </w:r>
    </w:p>
    <w:p w14:paraId="09023E45" w14:textId="77777777" w:rsidR="0083602B" w:rsidRDefault="00000000">
      <w:pPr>
        <w:pStyle w:val="ListBullet"/>
      </w:pPr>
      <w:r>
        <w:t>Generative AI is now important, but it should be taught as part of a broader engineering discipline that includes risk, evaluation, and deployment.</w:t>
      </w:r>
    </w:p>
    <w:p w14:paraId="361B8621" w14:textId="77777777" w:rsidR="0083602B" w:rsidRDefault="00000000">
      <w:pPr>
        <w:pStyle w:val="Heading2"/>
      </w:pPr>
      <w:r>
        <w:t>2.2 Real-world examples</w:t>
      </w:r>
    </w:p>
    <w:tbl>
      <w:tblPr>
        <w:tblStyle w:val="TableGrid"/>
        <w:tblW w:w="0" w:type="auto"/>
        <w:tblLook w:val="04A0" w:firstRow="1" w:lastRow="0" w:firstColumn="1" w:lastColumn="0" w:noHBand="0" w:noVBand="1"/>
      </w:tblPr>
      <w:tblGrid>
        <w:gridCol w:w="2520"/>
        <w:gridCol w:w="2520"/>
        <w:gridCol w:w="2520"/>
        <w:gridCol w:w="2520"/>
      </w:tblGrid>
      <w:tr w:rsidR="0083602B" w14:paraId="6CFA85B1" w14:textId="77777777">
        <w:tc>
          <w:tcPr>
            <w:tcW w:w="2520" w:type="dxa"/>
            <w:shd w:val="clear" w:color="auto" w:fill="D9EAF7"/>
            <w:vAlign w:val="center"/>
          </w:tcPr>
          <w:p w14:paraId="58F56825" w14:textId="77777777" w:rsidR="0083602B" w:rsidRDefault="00000000">
            <w:r>
              <w:rPr>
                <w:b/>
              </w:rPr>
              <w:t>Sector</w:t>
            </w:r>
          </w:p>
        </w:tc>
        <w:tc>
          <w:tcPr>
            <w:tcW w:w="2520" w:type="dxa"/>
            <w:shd w:val="clear" w:color="auto" w:fill="D9EAF7"/>
            <w:vAlign w:val="center"/>
          </w:tcPr>
          <w:p w14:paraId="59A92A35" w14:textId="77777777" w:rsidR="0083602B" w:rsidRDefault="00000000">
            <w:r>
              <w:rPr>
                <w:b/>
              </w:rPr>
              <w:t>AI application</w:t>
            </w:r>
          </w:p>
        </w:tc>
        <w:tc>
          <w:tcPr>
            <w:tcW w:w="2520" w:type="dxa"/>
            <w:shd w:val="clear" w:color="auto" w:fill="D9EAF7"/>
            <w:vAlign w:val="center"/>
          </w:tcPr>
          <w:p w14:paraId="49C51A21" w14:textId="77777777" w:rsidR="0083602B" w:rsidRDefault="00000000">
            <w:r>
              <w:rPr>
                <w:b/>
              </w:rPr>
              <w:t>Benefits</w:t>
            </w:r>
          </w:p>
        </w:tc>
        <w:tc>
          <w:tcPr>
            <w:tcW w:w="2520" w:type="dxa"/>
            <w:shd w:val="clear" w:color="auto" w:fill="D9EAF7"/>
            <w:vAlign w:val="center"/>
          </w:tcPr>
          <w:p w14:paraId="29884CE4" w14:textId="77777777" w:rsidR="0083602B" w:rsidRDefault="00000000">
            <w:r>
              <w:rPr>
                <w:b/>
              </w:rPr>
              <w:t>Key governance question</w:t>
            </w:r>
          </w:p>
        </w:tc>
      </w:tr>
      <w:tr w:rsidR="0083602B" w14:paraId="2564D167" w14:textId="77777777">
        <w:tc>
          <w:tcPr>
            <w:tcW w:w="2520" w:type="dxa"/>
            <w:vAlign w:val="center"/>
          </w:tcPr>
          <w:p w14:paraId="61E7C059" w14:textId="77777777" w:rsidR="0083602B" w:rsidRDefault="00000000">
            <w:r>
              <w:t>Banking</w:t>
            </w:r>
          </w:p>
        </w:tc>
        <w:tc>
          <w:tcPr>
            <w:tcW w:w="2520" w:type="dxa"/>
            <w:vAlign w:val="center"/>
          </w:tcPr>
          <w:p w14:paraId="12CB09A6" w14:textId="77777777" w:rsidR="0083602B" w:rsidRDefault="00000000">
            <w:r>
              <w:t>Card fraud detection</w:t>
            </w:r>
          </w:p>
        </w:tc>
        <w:tc>
          <w:tcPr>
            <w:tcW w:w="2520" w:type="dxa"/>
            <w:vAlign w:val="center"/>
          </w:tcPr>
          <w:p w14:paraId="123DEDB0" w14:textId="77777777" w:rsidR="0083602B" w:rsidRDefault="00000000">
            <w:r>
              <w:t>Reduces financial loss and response time</w:t>
            </w:r>
          </w:p>
        </w:tc>
        <w:tc>
          <w:tcPr>
            <w:tcW w:w="2520" w:type="dxa"/>
            <w:vAlign w:val="center"/>
          </w:tcPr>
          <w:p w14:paraId="6CD43E3E" w14:textId="77777777" w:rsidR="0083602B" w:rsidRDefault="00000000">
            <w:r>
              <w:t>How are false positives handled for legitimate customers?</w:t>
            </w:r>
          </w:p>
        </w:tc>
      </w:tr>
      <w:tr w:rsidR="0083602B" w14:paraId="28FE235C" w14:textId="77777777">
        <w:tc>
          <w:tcPr>
            <w:tcW w:w="2520" w:type="dxa"/>
            <w:vAlign w:val="center"/>
          </w:tcPr>
          <w:p w14:paraId="27C22014" w14:textId="77777777" w:rsidR="0083602B" w:rsidRDefault="00000000">
            <w:r>
              <w:t>Manufacturing</w:t>
            </w:r>
          </w:p>
        </w:tc>
        <w:tc>
          <w:tcPr>
            <w:tcW w:w="2520" w:type="dxa"/>
            <w:vAlign w:val="center"/>
          </w:tcPr>
          <w:p w14:paraId="5D5579ED" w14:textId="77777777" w:rsidR="0083602B" w:rsidRDefault="00000000">
            <w:r>
              <w:t>Computer vision defect detection</w:t>
            </w:r>
          </w:p>
        </w:tc>
        <w:tc>
          <w:tcPr>
            <w:tcW w:w="2520" w:type="dxa"/>
            <w:vAlign w:val="center"/>
          </w:tcPr>
          <w:p w14:paraId="3333710F" w14:textId="77777777" w:rsidR="0083602B" w:rsidRDefault="00000000">
            <w:r>
              <w:t>Improves quality and reduces waste</w:t>
            </w:r>
          </w:p>
        </w:tc>
        <w:tc>
          <w:tcPr>
            <w:tcW w:w="2520" w:type="dxa"/>
            <w:vAlign w:val="center"/>
          </w:tcPr>
          <w:p w14:paraId="57851EDF" w14:textId="77777777" w:rsidR="0083602B" w:rsidRDefault="00000000">
            <w:r>
              <w:t>What happens when lighting changes or data drift occurs?</w:t>
            </w:r>
          </w:p>
        </w:tc>
      </w:tr>
      <w:tr w:rsidR="0083602B" w14:paraId="2A5B9642" w14:textId="77777777">
        <w:tc>
          <w:tcPr>
            <w:tcW w:w="2520" w:type="dxa"/>
            <w:vAlign w:val="center"/>
          </w:tcPr>
          <w:p w14:paraId="389F4BCD" w14:textId="77777777" w:rsidR="0083602B" w:rsidRDefault="00000000">
            <w:r>
              <w:t>Healthcare</w:t>
            </w:r>
          </w:p>
        </w:tc>
        <w:tc>
          <w:tcPr>
            <w:tcW w:w="2520" w:type="dxa"/>
            <w:vAlign w:val="center"/>
          </w:tcPr>
          <w:p w14:paraId="522BC6F9" w14:textId="77777777" w:rsidR="0083602B" w:rsidRDefault="00000000">
            <w:r>
              <w:t>Diagnostic support or triage</w:t>
            </w:r>
          </w:p>
        </w:tc>
        <w:tc>
          <w:tcPr>
            <w:tcW w:w="2520" w:type="dxa"/>
            <w:vAlign w:val="center"/>
          </w:tcPr>
          <w:p w14:paraId="747D0D94" w14:textId="77777777" w:rsidR="0083602B" w:rsidRDefault="00000000">
            <w:r>
              <w:t>Faster prioritization of urgent cases</w:t>
            </w:r>
          </w:p>
        </w:tc>
        <w:tc>
          <w:tcPr>
            <w:tcW w:w="2520" w:type="dxa"/>
            <w:vAlign w:val="center"/>
          </w:tcPr>
          <w:p w14:paraId="7C7EDFC5" w14:textId="77777777" w:rsidR="0083602B" w:rsidRDefault="00000000">
            <w:r>
              <w:t>Who retains final authority over decisions?</w:t>
            </w:r>
          </w:p>
        </w:tc>
      </w:tr>
      <w:tr w:rsidR="0083602B" w14:paraId="35F821EA" w14:textId="77777777">
        <w:tc>
          <w:tcPr>
            <w:tcW w:w="2520" w:type="dxa"/>
            <w:vAlign w:val="center"/>
          </w:tcPr>
          <w:p w14:paraId="16A0280A" w14:textId="77777777" w:rsidR="0083602B" w:rsidRDefault="00000000">
            <w:r>
              <w:t>Cybersecurity</w:t>
            </w:r>
          </w:p>
        </w:tc>
        <w:tc>
          <w:tcPr>
            <w:tcW w:w="2520" w:type="dxa"/>
            <w:vAlign w:val="center"/>
          </w:tcPr>
          <w:p w14:paraId="192CB4BE" w14:textId="77777777" w:rsidR="0083602B" w:rsidRDefault="00000000">
            <w:r>
              <w:t>Intrusion or anomaly detection</w:t>
            </w:r>
          </w:p>
        </w:tc>
        <w:tc>
          <w:tcPr>
            <w:tcW w:w="2520" w:type="dxa"/>
            <w:vAlign w:val="center"/>
          </w:tcPr>
          <w:p w14:paraId="631E9DD6" w14:textId="77777777" w:rsidR="0083602B" w:rsidRDefault="00000000">
            <w:r>
              <w:t>Earlier detection of malicious behavior</w:t>
            </w:r>
          </w:p>
        </w:tc>
        <w:tc>
          <w:tcPr>
            <w:tcW w:w="2520" w:type="dxa"/>
            <w:vAlign w:val="center"/>
          </w:tcPr>
          <w:p w14:paraId="2899F927" w14:textId="77777777" w:rsidR="0083602B" w:rsidRDefault="00000000">
            <w:r>
              <w:t>How are alerts validated and audited?</w:t>
            </w:r>
          </w:p>
        </w:tc>
      </w:tr>
    </w:tbl>
    <w:p w14:paraId="0B39D232" w14:textId="77777777" w:rsidR="0083602B" w:rsidRDefault="00000000">
      <w:pPr>
        <w:pStyle w:val="Heading2"/>
      </w:pPr>
      <w:r>
        <w:t>2.3 Ethics and governance note</w:t>
      </w:r>
    </w:p>
    <w:p w14:paraId="444186E1" w14:textId="77777777" w:rsidR="0083602B" w:rsidRDefault="00000000">
      <w:r>
        <w:t>A common teaching mistake is to treat ethics as an afterthought. International practice increasingly moves in the opposite direction. Learners should understand from the first week that performance alone is not enough; reliability, explainability, fairness, privacy, accountability, and human oversight are engineering requirements.</w:t>
      </w:r>
    </w:p>
    <w:p w14:paraId="20E040DA" w14:textId="77777777" w:rsidR="0083602B" w:rsidRDefault="00000000">
      <w:pPr>
        <w:pStyle w:val="Heading2"/>
      </w:pPr>
      <w:r>
        <w:t>2.4 Lab exercise - simple rule-based AI</w:t>
      </w:r>
    </w:p>
    <w:p w14:paraId="5624C03D" w14:textId="77777777" w:rsidR="0083602B" w:rsidRDefault="00000000">
      <w:r>
        <w:t>Scenario: build a help-desk triage assistant that routes tickets according to keywords and urgency.</w:t>
      </w:r>
    </w:p>
    <w:p w14:paraId="5AEFC438" w14:textId="77777777" w:rsidR="0083602B" w:rsidRDefault="00000000">
      <w:pPr>
        <w:pStyle w:val="CodeBlock"/>
      </w:pPr>
      <w:r>
        <w:t>rules = {</w:t>
      </w:r>
    </w:p>
    <w:p w14:paraId="3B476CF0" w14:textId="77777777" w:rsidR="0083602B" w:rsidRDefault="00000000">
      <w:pPr>
        <w:pStyle w:val="CodeBlock"/>
      </w:pPr>
      <w:r>
        <w:t xml:space="preserve">    "password reset": "Identity Support",</w:t>
      </w:r>
    </w:p>
    <w:p w14:paraId="3E2B0FCD" w14:textId="77777777" w:rsidR="0083602B" w:rsidRDefault="00000000">
      <w:pPr>
        <w:pStyle w:val="CodeBlock"/>
      </w:pPr>
      <w:r>
        <w:t xml:space="preserve">    "vpn": "Network Team",</w:t>
      </w:r>
    </w:p>
    <w:p w14:paraId="1509F26F" w14:textId="77777777" w:rsidR="0083602B" w:rsidRDefault="00000000">
      <w:pPr>
        <w:pStyle w:val="CodeBlock"/>
      </w:pPr>
      <w:r>
        <w:t xml:space="preserve">    "malware": "Security Operations",</w:t>
      </w:r>
    </w:p>
    <w:p w14:paraId="39A64053" w14:textId="77777777" w:rsidR="0083602B" w:rsidRDefault="00000000">
      <w:pPr>
        <w:pStyle w:val="CodeBlock"/>
      </w:pPr>
      <w:r>
        <w:t xml:space="preserve">    "invoice": "Finance Helpdesk"</w:t>
      </w:r>
    </w:p>
    <w:p w14:paraId="39FE8C3D" w14:textId="77777777" w:rsidR="0083602B" w:rsidRDefault="00000000">
      <w:pPr>
        <w:pStyle w:val="CodeBlock"/>
      </w:pPr>
      <w:r>
        <w:t>}</w:t>
      </w:r>
    </w:p>
    <w:p w14:paraId="7556E310" w14:textId="77777777" w:rsidR="0083602B" w:rsidRDefault="0083602B">
      <w:pPr>
        <w:pStyle w:val="CodeBlock"/>
      </w:pPr>
    </w:p>
    <w:p w14:paraId="2151D407" w14:textId="77777777" w:rsidR="0083602B" w:rsidRDefault="00000000">
      <w:pPr>
        <w:pStyle w:val="CodeBlock"/>
      </w:pPr>
      <w:r>
        <w:t>def route_ticket(text, priority="normal"):</w:t>
      </w:r>
    </w:p>
    <w:p w14:paraId="5B3FC3B8" w14:textId="77777777" w:rsidR="0083602B" w:rsidRDefault="00000000">
      <w:pPr>
        <w:pStyle w:val="CodeBlock"/>
      </w:pPr>
      <w:r>
        <w:t xml:space="preserve">    text = text.lower()</w:t>
      </w:r>
    </w:p>
    <w:p w14:paraId="38444602" w14:textId="77777777" w:rsidR="0083602B" w:rsidRDefault="00000000">
      <w:pPr>
        <w:pStyle w:val="CodeBlock"/>
      </w:pPr>
      <w:r>
        <w:t xml:space="preserve">    for keyword, team in rules.items():</w:t>
      </w:r>
    </w:p>
    <w:p w14:paraId="2E3E7E3D" w14:textId="77777777" w:rsidR="0083602B" w:rsidRDefault="00000000">
      <w:pPr>
        <w:pStyle w:val="CodeBlock"/>
      </w:pPr>
      <w:r>
        <w:t xml:space="preserve">        if keyword in text:</w:t>
      </w:r>
    </w:p>
    <w:p w14:paraId="2E7DB6E3" w14:textId="77777777" w:rsidR="0083602B" w:rsidRDefault="00000000">
      <w:pPr>
        <w:pStyle w:val="CodeBlock"/>
      </w:pPr>
      <w:r>
        <w:t xml:space="preserve">            if priority == "high":</w:t>
      </w:r>
    </w:p>
    <w:p w14:paraId="27DDFC4E" w14:textId="77777777" w:rsidR="0083602B" w:rsidRDefault="00000000">
      <w:pPr>
        <w:pStyle w:val="CodeBlock"/>
      </w:pPr>
      <w:r>
        <w:t xml:space="preserve">                return f"Escalate to {team} - urgent"</w:t>
      </w:r>
    </w:p>
    <w:p w14:paraId="0A250E03" w14:textId="77777777" w:rsidR="0083602B" w:rsidRDefault="00000000">
      <w:pPr>
        <w:pStyle w:val="CodeBlock"/>
      </w:pPr>
      <w:r>
        <w:t xml:space="preserve">            return f"Route to {team}"</w:t>
      </w:r>
    </w:p>
    <w:p w14:paraId="4A973C1E" w14:textId="77777777" w:rsidR="0083602B" w:rsidRDefault="00000000">
      <w:pPr>
        <w:pStyle w:val="CodeBlock"/>
      </w:pPr>
      <w:r>
        <w:t xml:space="preserve">    return "Route to General Support"</w:t>
      </w:r>
    </w:p>
    <w:p w14:paraId="26EA1920" w14:textId="77777777" w:rsidR="0083602B" w:rsidRDefault="0083602B">
      <w:pPr>
        <w:pStyle w:val="CodeBlock"/>
      </w:pPr>
    </w:p>
    <w:p w14:paraId="7DD2AC60" w14:textId="77777777" w:rsidR="0083602B" w:rsidRDefault="00000000">
      <w:pPr>
        <w:pStyle w:val="CodeBlock"/>
      </w:pPr>
      <w:r>
        <w:t>print(route_ticket("VPN access not working", priority="high"))</w:t>
      </w:r>
    </w:p>
    <w:p w14:paraId="162BD138" w14:textId="77777777" w:rsidR="0083602B" w:rsidRDefault="00000000">
      <w:r>
        <w:t>Teaching point: the lab introduces symbolic AI and makes it easy to discuss strengths and limits. Rule systems are interpretable and fast, but brittle when language varies.</w:t>
      </w:r>
    </w:p>
    <w:p w14:paraId="2A060C04" w14:textId="77777777" w:rsidR="0083602B" w:rsidRDefault="00000000">
      <w:pPr>
        <w:pStyle w:val="Heading2"/>
      </w:pPr>
      <w:r>
        <w:t>2.5 Instructor emphasis</w:t>
      </w:r>
    </w:p>
    <w:p w14:paraId="4507B18C" w14:textId="77777777" w:rsidR="0083602B" w:rsidRDefault="00000000">
      <w:pPr>
        <w:pStyle w:val="ListBullet"/>
      </w:pPr>
      <w:r>
        <w:t>Contrast automation, analytics, machine learning, and AI.</w:t>
      </w:r>
    </w:p>
    <w:p w14:paraId="53331542" w14:textId="77777777" w:rsidR="0083602B" w:rsidRDefault="00000000">
      <w:pPr>
        <w:pStyle w:val="ListBullet"/>
      </w:pPr>
      <w:r>
        <w:t>Use a local example from the students’ context such as university admissions, telecom churn, or mobile money fraud.</w:t>
      </w:r>
    </w:p>
    <w:p w14:paraId="69C3772A" w14:textId="77777777" w:rsidR="0083602B" w:rsidRDefault="00000000">
      <w:pPr>
        <w:pStyle w:val="ListBullet"/>
      </w:pPr>
      <w:r>
        <w:t>Ask learners to identify where bias might enter the design even before any model is trained.</w:t>
      </w:r>
    </w:p>
    <w:p w14:paraId="0ABF7F92" w14:textId="77777777" w:rsidR="0083602B" w:rsidRDefault="00000000">
      <w:r>
        <w:br w:type="page"/>
      </w:r>
    </w:p>
    <w:p w14:paraId="6F8DBA6F" w14:textId="77777777" w:rsidR="0083602B" w:rsidRDefault="00000000">
      <w:pPr>
        <w:pStyle w:val="Heading1"/>
      </w:pPr>
      <w:r>
        <w:t>3. Weeks 2-3 - Python Programming for AI</w:t>
      </w:r>
    </w:p>
    <w:p w14:paraId="2B362F95" w14:textId="77777777" w:rsidR="0083602B" w:rsidRDefault="00000000">
      <w:r>
        <w:t>Learning objective: write clean Python for data and AI work, use core data structures, perform numerical operations, and manipulate tabular data using NumPy and pandas.</w:t>
      </w:r>
    </w:p>
    <w:p w14:paraId="58CC3953" w14:textId="77777777" w:rsidR="0083602B" w:rsidRDefault="00000000">
      <w:pPr>
        <w:pStyle w:val="Heading2"/>
      </w:pPr>
      <w:r>
        <w:t>3.1 Why Python dominates AI education</w:t>
      </w:r>
    </w:p>
    <w:p w14:paraId="2DC008F5" w14:textId="77777777" w:rsidR="0083602B" w:rsidRDefault="00000000">
      <w:r>
        <w:t>Python combines readable syntax, an extensive scientific ecosystem, notebook workflows, and strong community support. In practice, AI engineers do not use Python alone; they use Python plus libraries and reproducible environments.</w:t>
      </w:r>
    </w:p>
    <w:tbl>
      <w:tblPr>
        <w:tblStyle w:val="TableGrid"/>
        <w:tblW w:w="0" w:type="auto"/>
        <w:tblLook w:val="04A0" w:firstRow="1" w:lastRow="0" w:firstColumn="1" w:lastColumn="0" w:noHBand="0" w:noVBand="1"/>
      </w:tblPr>
      <w:tblGrid>
        <w:gridCol w:w="3360"/>
        <w:gridCol w:w="3360"/>
        <w:gridCol w:w="3360"/>
      </w:tblGrid>
      <w:tr w:rsidR="0083602B" w14:paraId="59FB9224" w14:textId="77777777">
        <w:tc>
          <w:tcPr>
            <w:tcW w:w="3360" w:type="dxa"/>
            <w:shd w:val="clear" w:color="auto" w:fill="D9EAF7"/>
            <w:vAlign w:val="center"/>
          </w:tcPr>
          <w:p w14:paraId="3B2476BF" w14:textId="77777777" w:rsidR="0083602B" w:rsidRDefault="00000000">
            <w:r>
              <w:rPr>
                <w:b/>
              </w:rPr>
              <w:t>Tool</w:t>
            </w:r>
          </w:p>
        </w:tc>
        <w:tc>
          <w:tcPr>
            <w:tcW w:w="3360" w:type="dxa"/>
            <w:shd w:val="clear" w:color="auto" w:fill="D9EAF7"/>
            <w:vAlign w:val="center"/>
          </w:tcPr>
          <w:p w14:paraId="00EC4BC4" w14:textId="77777777" w:rsidR="0083602B" w:rsidRDefault="00000000">
            <w:r>
              <w:rPr>
                <w:b/>
              </w:rPr>
              <w:t>Teaching use</w:t>
            </w:r>
          </w:p>
        </w:tc>
        <w:tc>
          <w:tcPr>
            <w:tcW w:w="3360" w:type="dxa"/>
            <w:shd w:val="clear" w:color="auto" w:fill="D9EAF7"/>
            <w:vAlign w:val="center"/>
          </w:tcPr>
          <w:p w14:paraId="04235188" w14:textId="77777777" w:rsidR="0083602B" w:rsidRDefault="00000000">
            <w:r>
              <w:rPr>
                <w:b/>
              </w:rPr>
              <w:t>Industry value</w:t>
            </w:r>
          </w:p>
        </w:tc>
      </w:tr>
      <w:tr w:rsidR="0083602B" w14:paraId="3805288E" w14:textId="77777777">
        <w:tc>
          <w:tcPr>
            <w:tcW w:w="3360" w:type="dxa"/>
            <w:vAlign w:val="center"/>
          </w:tcPr>
          <w:p w14:paraId="23225C35" w14:textId="77777777" w:rsidR="0083602B" w:rsidRDefault="00000000">
            <w:r>
              <w:t>Jupyter Notebook / Google Colab</w:t>
            </w:r>
          </w:p>
        </w:tc>
        <w:tc>
          <w:tcPr>
            <w:tcW w:w="3360" w:type="dxa"/>
            <w:vAlign w:val="center"/>
          </w:tcPr>
          <w:p w14:paraId="783831C5" w14:textId="77777777" w:rsidR="0083602B" w:rsidRDefault="00000000">
            <w:r>
              <w:t>Interactive teaching, explanation, experimentation</w:t>
            </w:r>
          </w:p>
        </w:tc>
        <w:tc>
          <w:tcPr>
            <w:tcW w:w="3360" w:type="dxa"/>
            <w:vAlign w:val="center"/>
          </w:tcPr>
          <w:p w14:paraId="1EDA4E93" w14:textId="77777777" w:rsidR="0083602B" w:rsidRDefault="00000000">
            <w:r>
              <w:t>Rapid prototyping, reports, demos, education</w:t>
            </w:r>
          </w:p>
        </w:tc>
      </w:tr>
      <w:tr w:rsidR="0083602B" w14:paraId="396B75FE" w14:textId="77777777">
        <w:tc>
          <w:tcPr>
            <w:tcW w:w="3360" w:type="dxa"/>
            <w:vAlign w:val="center"/>
          </w:tcPr>
          <w:p w14:paraId="38F1B08B" w14:textId="77777777" w:rsidR="0083602B" w:rsidRDefault="00000000">
            <w:r>
              <w:t>NumPy</w:t>
            </w:r>
          </w:p>
        </w:tc>
        <w:tc>
          <w:tcPr>
            <w:tcW w:w="3360" w:type="dxa"/>
            <w:vAlign w:val="center"/>
          </w:tcPr>
          <w:p w14:paraId="2B0E9FFC" w14:textId="77777777" w:rsidR="0083602B" w:rsidRDefault="00000000">
            <w:r>
              <w:t>Arrays, vectorization, numerical computing</w:t>
            </w:r>
          </w:p>
        </w:tc>
        <w:tc>
          <w:tcPr>
            <w:tcW w:w="3360" w:type="dxa"/>
            <w:vAlign w:val="center"/>
          </w:tcPr>
          <w:p w14:paraId="6B1C5811" w14:textId="77777777" w:rsidR="0083602B" w:rsidRDefault="00000000">
            <w:r>
              <w:t>Core dependency for scientific Python workflows</w:t>
            </w:r>
          </w:p>
        </w:tc>
      </w:tr>
      <w:tr w:rsidR="0083602B" w14:paraId="22A9323F" w14:textId="77777777">
        <w:tc>
          <w:tcPr>
            <w:tcW w:w="3360" w:type="dxa"/>
            <w:vAlign w:val="center"/>
          </w:tcPr>
          <w:p w14:paraId="6A9A67D0" w14:textId="77777777" w:rsidR="0083602B" w:rsidRDefault="00000000">
            <w:r>
              <w:t>pandas</w:t>
            </w:r>
          </w:p>
        </w:tc>
        <w:tc>
          <w:tcPr>
            <w:tcW w:w="3360" w:type="dxa"/>
            <w:vAlign w:val="center"/>
          </w:tcPr>
          <w:p w14:paraId="408D8EE6" w14:textId="77777777" w:rsidR="0083602B" w:rsidRDefault="00000000">
            <w:r>
              <w:t>Cleaning, joins, grouping, missing data, feature tables</w:t>
            </w:r>
          </w:p>
        </w:tc>
        <w:tc>
          <w:tcPr>
            <w:tcW w:w="3360" w:type="dxa"/>
            <w:vAlign w:val="center"/>
          </w:tcPr>
          <w:p w14:paraId="11AFDC75" w14:textId="77777777" w:rsidR="0083602B" w:rsidRDefault="00000000">
            <w:r>
              <w:t>Standard tabular analytics and ML preparation</w:t>
            </w:r>
          </w:p>
        </w:tc>
      </w:tr>
    </w:tbl>
    <w:p w14:paraId="4FF96823" w14:textId="77777777" w:rsidR="0083602B" w:rsidRDefault="00000000">
      <w:pPr>
        <w:pStyle w:val="Heading2"/>
      </w:pPr>
      <w:r>
        <w:t>3.2 Essential concepts to cover</w:t>
      </w:r>
    </w:p>
    <w:p w14:paraId="2E1CEAF8" w14:textId="77777777" w:rsidR="0083602B" w:rsidRDefault="00000000">
      <w:pPr>
        <w:pStyle w:val="ListBullet"/>
      </w:pPr>
      <w:r>
        <w:t>Variables, expressions, and control flow.</w:t>
      </w:r>
    </w:p>
    <w:p w14:paraId="266F0749" w14:textId="77777777" w:rsidR="0083602B" w:rsidRDefault="00000000">
      <w:pPr>
        <w:pStyle w:val="ListBullet"/>
      </w:pPr>
      <w:r>
        <w:t>Functions, parameters, return values, and docstrings.</w:t>
      </w:r>
    </w:p>
    <w:p w14:paraId="0C77312C" w14:textId="77777777" w:rsidR="0083602B" w:rsidRDefault="00000000">
      <w:pPr>
        <w:pStyle w:val="ListBullet"/>
      </w:pPr>
      <w:r>
        <w:t>Lists, dictionaries, tuples, and sets.</w:t>
      </w:r>
    </w:p>
    <w:p w14:paraId="53A61A8F" w14:textId="77777777" w:rsidR="0083602B" w:rsidRDefault="00000000">
      <w:pPr>
        <w:pStyle w:val="ListBullet"/>
      </w:pPr>
      <w:r>
        <w:t>Iteration patterns, comprehensions, and error handling.</w:t>
      </w:r>
    </w:p>
    <w:p w14:paraId="2655B4EB" w14:textId="77777777" w:rsidR="0083602B" w:rsidRDefault="00000000">
      <w:pPr>
        <w:pStyle w:val="ListBullet"/>
      </w:pPr>
      <w:r>
        <w:t>File I/O and CSV basics.</w:t>
      </w:r>
    </w:p>
    <w:p w14:paraId="410A7476" w14:textId="77777777" w:rsidR="0083602B" w:rsidRDefault="00000000">
      <w:pPr>
        <w:pStyle w:val="ListBullet"/>
      </w:pPr>
      <w:r>
        <w:t>Vectorized computation with NumPy arrays instead of slow Python loops when possible.</w:t>
      </w:r>
    </w:p>
    <w:p w14:paraId="4922AB95" w14:textId="77777777" w:rsidR="0083602B" w:rsidRDefault="00000000">
      <w:pPr>
        <w:pStyle w:val="ListBullet"/>
      </w:pPr>
      <w:r>
        <w:t>DataFrames, filtering, grouping, merging, and missing-value handling with pandas.</w:t>
      </w:r>
    </w:p>
    <w:p w14:paraId="521D4F5D" w14:textId="77777777" w:rsidR="0083602B" w:rsidRDefault="00000000">
      <w:pPr>
        <w:pStyle w:val="Heading2"/>
      </w:pPr>
      <w:r>
        <w:t>3.3 Code example - preprocessing a student dataset</w:t>
      </w:r>
    </w:p>
    <w:p w14:paraId="497A93A0" w14:textId="77777777" w:rsidR="0083602B" w:rsidRDefault="00000000">
      <w:pPr>
        <w:pStyle w:val="CodeBlock"/>
      </w:pPr>
      <w:r>
        <w:t>import pandas as pd</w:t>
      </w:r>
    </w:p>
    <w:p w14:paraId="7E7E5017" w14:textId="77777777" w:rsidR="0083602B" w:rsidRDefault="0083602B">
      <w:pPr>
        <w:pStyle w:val="CodeBlock"/>
      </w:pPr>
    </w:p>
    <w:p w14:paraId="4ED382EF" w14:textId="77777777" w:rsidR="0083602B" w:rsidRDefault="00000000">
      <w:pPr>
        <w:pStyle w:val="CodeBlock"/>
      </w:pPr>
      <w:r>
        <w:t>df = pd.read_csv("students.csv")</w:t>
      </w:r>
    </w:p>
    <w:p w14:paraId="2352D8FA" w14:textId="77777777" w:rsidR="0083602B" w:rsidRDefault="0083602B">
      <w:pPr>
        <w:pStyle w:val="CodeBlock"/>
      </w:pPr>
    </w:p>
    <w:p w14:paraId="3C5AB39B" w14:textId="77777777" w:rsidR="0083602B" w:rsidRDefault="00000000">
      <w:pPr>
        <w:pStyle w:val="CodeBlock"/>
      </w:pPr>
      <w:r>
        <w:t>df["attendance_rate"] = df["classes_attended"] / df["classes_total"]</w:t>
      </w:r>
    </w:p>
    <w:p w14:paraId="7EA91167" w14:textId="77777777" w:rsidR="0083602B" w:rsidRDefault="00000000">
      <w:pPr>
        <w:pStyle w:val="CodeBlock"/>
      </w:pPr>
      <w:r>
        <w:t>df["final_score"] = (</w:t>
      </w:r>
    </w:p>
    <w:p w14:paraId="370DA34A" w14:textId="77777777" w:rsidR="0083602B" w:rsidRDefault="00000000">
      <w:pPr>
        <w:pStyle w:val="CodeBlock"/>
      </w:pPr>
      <w:r>
        <w:t xml:space="preserve">    0.2 * df["quiz_avg"] +</w:t>
      </w:r>
    </w:p>
    <w:p w14:paraId="213E25ED" w14:textId="77777777" w:rsidR="0083602B" w:rsidRDefault="00000000">
      <w:pPr>
        <w:pStyle w:val="CodeBlock"/>
      </w:pPr>
      <w:r>
        <w:t xml:space="preserve">    0.3 * df["lab_avg"] +</w:t>
      </w:r>
    </w:p>
    <w:p w14:paraId="6841B8FB" w14:textId="77777777" w:rsidR="0083602B" w:rsidRDefault="00000000">
      <w:pPr>
        <w:pStyle w:val="CodeBlock"/>
      </w:pPr>
      <w:r>
        <w:t xml:space="preserve">    0.2 * df["assignment_avg"] +</w:t>
      </w:r>
    </w:p>
    <w:p w14:paraId="3C6264C1" w14:textId="77777777" w:rsidR="0083602B" w:rsidRDefault="00000000">
      <w:pPr>
        <w:pStyle w:val="CodeBlock"/>
      </w:pPr>
      <w:r>
        <w:t xml:space="preserve">    0.3 * df["exam_score"]</w:t>
      </w:r>
    </w:p>
    <w:p w14:paraId="25C00559" w14:textId="77777777" w:rsidR="0083602B" w:rsidRDefault="00000000">
      <w:pPr>
        <w:pStyle w:val="CodeBlock"/>
      </w:pPr>
      <w:r>
        <w:t>)</w:t>
      </w:r>
    </w:p>
    <w:p w14:paraId="5299FAE0" w14:textId="77777777" w:rsidR="0083602B" w:rsidRDefault="0083602B">
      <w:pPr>
        <w:pStyle w:val="CodeBlock"/>
      </w:pPr>
    </w:p>
    <w:p w14:paraId="783A5184" w14:textId="77777777" w:rsidR="0083602B" w:rsidRDefault="00000000">
      <w:pPr>
        <w:pStyle w:val="CodeBlock"/>
      </w:pPr>
      <w:r>
        <w:t>df["risk_flag"] = (df["attendance_rate"] &lt; 0.70) | (df["final_score"] &lt; 60)</w:t>
      </w:r>
    </w:p>
    <w:p w14:paraId="7056359A" w14:textId="77777777" w:rsidR="0083602B" w:rsidRDefault="00000000">
      <w:pPr>
        <w:pStyle w:val="CodeBlock"/>
      </w:pPr>
      <w:r>
        <w:t>summary = df.groupby("risk_flag")[["attendance_rate", "final_score"]].mean()</w:t>
      </w:r>
    </w:p>
    <w:p w14:paraId="36535081" w14:textId="77777777" w:rsidR="0083602B" w:rsidRDefault="00000000">
      <w:pPr>
        <w:pStyle w:val="CodeBlock"/>
      </w:pPr>
      <w:r>
        <w:t>print(summary)</w:t>
      </w:r>
    </w:p>
    <w:p w14:paraId="35442C92" w14:textId="77777777" w:rsidR="0083602B" w:rsidRDefault="00000000">
      <w:pPr>
        <w:pStyle w:val="Heading2"/>
      </w:pPr>
      <w:r>
        <w:t>3.4 Real-world examples</w:t>
      </w:r>
    </w:p>
    <w:p w14:paraId="136EB05D" w14:textId="77777777" w:rsidR="0083602B" w:rsidRDefault="00000000">
      <w:pPr>
        <w:pStyle w:val="ListBullet"/>
      </w:pPr>
      <w:r>
        <w:t>Fintech: cleaning transaction logs before fraud modeling.</w:t>
      </w:r>
    </w:p>
    <w:p w14:paraId="187092AA" w14:textId="77777777" w:rsidR="0083602B" w:rsidRDefault="00000000">
      <w:pPr>
        <w:pStyle w:val="ListBullet"/>
      </w:pPr>
      <w:r>
        <w:t>Retail: joining customer, product, and order tables to compute demand features.</w:t>
      </w:r>
    </w:p>
    <w:p w14:paraId="31B7440C" w14:textId="77777777" w:rsidR="0083602B" w:rsidRDefault="00000000">
      <w:pPr>
        <w:pStyle w:val="ListBullet"/>
      </w:pPr>
      <w:r>
        <w:t>Security operations: parsing alerts, timestamps, and host logs before anomaly detection.</w:t>
      </w:r>
    </w:p>
    <w:p w14:paraId="5EBA545A" w14:textId="77777777" w:rsidR="0083602B" w:rsidRDefault="00000000">
      <w:pPr>
        <w:pStyle w:val="ListBullet"/>
      </w:pPr>
      <w:r>
        <w:t>Public health: aggregating case reports by region and date for early trend analysis.</w:t>
      </w:r>
    </w:p>
    <w:p w14:paraId="2D42F24A" w14:textId="77777777" w:rsidR="0083602B" w:rsidRDefault="00000000">
      <w:pPr>
        <w:pStyle w:val="Heading2"/>
      </w:pPr>
      <w:r>
        <w:t>3.5 Mini lab checklist</w:t>
      </w:r>
    </w:p>
    <w:p w14:paraId="7C55C271" w14:textId="77777777" w:rsidR="0083602B" w:rsidRDefault="00000000">
      <w:pPr>
        <w:pStyle w:val="ListBullet"/>
      </w:pPr>
      <w:r>
        <w:t>Load data from CSV into a DataFrame.</w:t>
      </w:r>
    </w:p>
    <w:p w14:paraId="011166C9" w14:textId="77777777" w:rsidR="0083602B" w:rsidRDefault="00000000">
      <w:pPr>
        <w:pStyle w:val="ListBullet"/>
      </w:pPr>
      <w:r>
        <w:t>Inspect shape, columns, and data types.</w:t>
      </w:r>
    </w:p>
    <w:p w14:paraId="13A0D8B5" w14:textId="77777777" w:rsidR="0083602B" w:rsidRDefault="00000000">
      <w:pPr>
        <w:pStyle w:val="ListBullet"/>
      </w:pPr>
      <w:r>
        <w:t>Handle missing values and duplicates.</w:t>
      </w:r>
    </w:p>
    <w:p w14:paraId="1CA64743" w14:textId="77777777" w:rsidR="0083602B" w:rsidRDefault="00000000">
      <w:pPr>
        <w:pStyle w:val="ListBullet"/>
      </w:pPr>
      <w:r>
        <w:t>Create at least two engineered columns.</w:t>
      </w:r>
    </w:p>
    <w:p w14:paraId="32089A76" w14:textId="77777777" w:rsidR="0083602B" w:rsidRDefault="00000000">
      <w:pPr>
        <w:pStyle w:val="ListBullet"/>
      </w:pPr>
      <w:r>
        <w:t>Export the cleaned result for downstream modeling.</w:t>
      </w:r>
    </w:p>
    <w:p w14:paraId="0F1A7D25" w14:textId="77777777" w:rsidR="0083602B" w:rsidRDefault="00000000">
      <w:r>
        <w:br w:type="page"/>
      </w:r>
    </w:p>
    <w:p w14:paraId="063FAF3A" w14:textId="77777777" w:rsidR="0083602B" w:rsidRDefault="00000000">
      <w:pPr>
        <w:pStyle w:val="Heading1"/>
      </w:pPr>
      <w:r>
        <w:t>4. Week 4 - Data Science Foundations</w:t>
      </w:r>
    </w:p>
    <w:p w14:paraId="5431F76F" w14:textId="77777777" w:rsidR="0083602B" w:rsidRDefault="00000000">
      <w:r>
        <w:t>Learning objective: clean messy data, build basic visualizations, and engineer features that improve model usefulness.</w:t>
      </w:r>
    </w:p>
    <w:p w14:paraId="1BEE37BA" w14:textId="77777777" w:rsidR="0083602B" w:rsidRDefault="00000000">
      <w:r>
        <w:rPr>
          <w:noProof/>
        </w:rPr>
        <w:drawing>
          <wp:inline distT="0" distB="0" distL="0" distR="0" wp14:anchorId="63689BC7" wp14:editId="3F2D1C67">
            <wp:extent cx="5943600" cy="19310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a_flow.png"/>
                    <pic:cNvPicPr/>
                  </pic:nvPicPr>
                  <pic:blipFill>
                    <a:blip r:embed="rId9"/>
                    <a:stretch>
                      <a:fillRect/>
                    </a:stretch>
                  </pic:blipFill>
                  <pic:spPr>
                    <a:xfrm>
                      <a:off x="0" y="0"/>
                      <a:ext cx="5943600" cy="1931043"/>
                    </a:xfrm>
                    <a:prstGeom prst="rect">
                      <a:avLst/>
                    </a:prstGeom>
                  </pic:spPr>
                </pic:pic>
              </a:graphicData>
            </a:graphic>
          </wp:inline>
        </w:drawing>
      </w:r>
    </w:p>
    <w:p w14:paraId="1CDCA700" w14:textId="77777777" w:rsidR="0083602B" w:rsidRDefault="00000000">
      <w:pPr>
        <w:pStyle w:val="CaptionSmall"/>
        <w:jc w:val="center"/>
      </w:pPr>
      <w:r>
        <w:t>Figure 4. Exploratory data analysis turns raw records into usable analytical evidence.</w:t>
      </w:r>
    </w:p>
    <w:p w14:paraId="57FF68F7" w14:textId="77777777" w:rsidR="0083602B" w:rsidRDefault="00000000">
      <w:pPr>
        <w:pStyle w:val="Heading2"/>
      </w:pPr>
      <w:r>
        <w:t>4.1 Lecture notes</w:t>
      </w:r>
    </w:p>
    <w:p w14:paraId="7C6AADE2" w14:textId="77777777" w:rsidR="0083602B" w:rsidRDefault="00000000">
      <w:pPr>
        <w:pStyle w:val="ListBullet"/>
      </w:pPr>
      <w:r>
        <w:t>Dirty data reduces model trust faster than weak algorithms do.</w:t>
      </w:r>
    </w:p>
    <w:p w14:paraId="239DB55C" w14:textId="77777777" w:rsidR="0083602B" w:rsidRDefault="00000000">
      <w:pPr>
        <w:pStyle w:val="ListBullet"/>
      </w:pPr>
      <w:r>
        <w:t>Data cleaning includes type fixing, missing-value treatment, duplicate removal, outlier inspection, and consistency checks.</w:t>
      </w:r>
    </w:p>
    <w:p w14:paraId="74434071" w14:textId="77777777" w:rsidR="0083602B" w:rsidRDefault="00000000">
      <w:pPr>
        <w:pStyle w:val="ListBullet"/>
      </w:pPr>
      <w:r>
        <w:t>Feature engineering transforms domain knowledge into machine-usable signals.</w:t>
      </w:r>
    </w:p>
    <w:p w14:paraId="530C2DD4" w14:textId="77777777" w:rsidR="0083602B" w:rsidRDefault="00000000">
      <w:pPr>
        <w:pStyle w:val="ListBullet"/>
      </w:pPr>
      <w:r>
        <w:t>Visualization is not decoration; it is a diagnostic tool for skew, leakage, imbalance, drift, and relationships.</w:t>
      </w:r>
    </w:p>
    <w:p w14:paraId="154704BF" w14:textId="77777777" w:rsidR="0083602B" w:rsidRDefault="00000000">
      <w:pPr>
        <w:pStyle w:val="Heading2"/>
      </w:pPr>
      <w:r>
        <w:t>4.2 Typical cleaning decisions</w:t>
      </w:r>
    </w:p>
    <w:tbl>
      <w:tblPr>
        <w:tblStyle w:val="TableGrid"/>
        <w:tblW w:w="0" w:type="auto"/>
        <w:tblLook w:val="04A0" w:firstRow="1" w:lastRow="0" w:firstColumn="1" w:lastColumn="0" w:noHBand="0" w:noVBand="1"/>
      </w:tblPr>
      <w:tblGrid>
        <w:gridCol w:w="2520"/>
        <w:gridCol w:w="2520"/>
        <w:gridCol w:w="2520"/>
        <w:gridCol w:w="2520"/>
      </w:tblGrid>
      <w:tr w:rsidR="0083602B" w14:paraId="64A332BB" w14:textId="77777777">
        <w:tc>
          <w:tcPr>
            <w:tcW w:w="2520" w:type="dxa"/>
            <w:shd w:val="clear" w:color="auto" w:fill="D9EAF7"/>
            <w:vAlign w:val="center"/>
          </w:tcPr>
          <w:p w14:paraId="608DC7FC" w14:textId="77777777" w:rsidR="0083602B" w:rsidRDefault="00000000">
            <w:r>
              <w:rPr>
                <w:b/>
              </w:rPr>
              <w:t>Issue</w:t>
            </w:r>
          </w:p>
        </w:tc>
        <w:tc>
          <w:tcPr>
            <w:tcW w:w="2520" w:type="dxa"/>
            <w:shd w:val="clear" w:color="auto" w:fill="D9EAF7"/>
            <w:vAlign w:val="center"/>
          </w:tcPr>
          <w:p w14:paraId="3A3DFC05" w14:textId="77777777" w:rsidR="0083602B" w:rsidRDefault="00000000">
            <w:r>
              <w:rPr>
                <w:b/>
              </w:rPr>
              <w:t>Example</w:t>
            </w:r>
          </w:p>
        </w:tc>
        <w:tc>
          <w:tcPr>
            <w:tcW w:w="2520" w:type="dxa"/>
            <w:shd w:val="clear" w:color="auto" w:fill="D9EAF7"/>
            <w:vAlign w:val="center"/>
          </w:tcPr>
          <w:p w14:paraId="76FA0DC0" w14:textId="77777777" w:rsidR="0083602B" w:rsidRDefault="00000000">
            <w:r>
              <w:rPr>
                <w:b/>
              </w:rPr>
              <w:t>Possible treatment</w:t>
            </w:r>
          </w:p>
        </w:tc>
        <w:tc>
          <w:tcPr>
            <w:tcW w:w="2520" w:type="dxa"/>
            <w:shd w:val="clear" w:color="auto" w:fill="D9EAF7"/>
            <w:vAlign w:val="center"/>
          </w:tcPr>
          <w:p w14:paraId="71EE78F5" w14:textId="77777777" w:rsidR="0083602B" w:rsidRDefault="00000000">
            <w:r>
              <w:rPr>
                <w:b/>
              </w:rPr>
              <w:t>Risk if ignored</w:t>
            </w:r>
          </w:p>
        </w:tc>
      </w:tr>
      <w:tr w:rsidR="0083602B" w14:paraId="5092BBFE" w14:textId="77777777">
        <w:tc>
          <w:tcPr>
            <w:tcW w:w="2520" w:type="dxa"/>
            <w:vAlign w:val="center"/>
          </w:tcPr>
          <w:p w14:paraId="63DE2725" w14:textId="77777777" w:rsidR="0083602B" w:rsidRDefault="00000000">
            <w:r>
              <w:t>Missing values</w:t>
            </w:r>
          </w:p>
        </w:tc>
        <w:tc>
          <w:tcPr>
            <w:tcW w:w="2520" w:type="dxa"/>
            <w:vAlign w:val="center"/>
          </w:tcPr>
          <w:p w14:paraId="5C908FE8" w14:textId="77777777" w:rsidR="0083602B" w:rsidRDefault="00000000">
            <w:r>
              <w:t>Income field blank</w:t>
            </w:r>
          </w:p>
        </w:tc>
        <w:tc>
          <w:tcPr>
            <w:tcW w:w="2520" w:type="dxa"/>
            <w:vAlign w:val="center"/>
          </w:tcPr>
          <w:p w14:paraId="30ED8C7A" w14:textId="77777777" w:rsidR="0083602B" w:rsidRDefault="00000000">
            <w:r>
              <w:t>Impute, flag, or remove</w:t>
            </w:r>
          </w:p>
        </w:tc>
        <w:tc>
          <w:tcPr>
            <w:tcW w:w="2520" w:type="dxa"/>
            <w:vAlign w:val="center"/>
          </w:tcPr>
          <w:p w14:paraId="2432EBF4" w14:textId="77777777" w:rsidR="0083602B" w:rsidRDefault="00000000">
            <w:r>
              <w:t>Biased or invalid training input</w:t>
            </w:r>
          </w:p>
        </w:tc>
      </w:tr>
      <w:tr w:rsidR="0083602B" w14:paraId="05E9C4B8" w14:textId="77777777">
        <w:tc>
          <w:tcPr>
            <w:tcW w:w="2520" w:type="dxa"/>
            <w:vAlign w:val="center"/>
          </w:tcPr>
          <w:p w14:paraId="2842DCA3" w14:textId="77777777" w:rsidR="0083602B" w:rsidRDefault="00000000">
            <w:r>
              <w:t>Duplicates</w:t>
            </w:r>
          </w:p>
        </w:tc>
        <w:tc>
          <w:tcPr>
            <w:tcW w:w="2520" w:type="dxa"/>
            <w:vAlign w:val="center"/>
          </w:tcPr>
          <w:p w14:paraId="28171921" w14:textId="77777777" w:rsidR="0083602B" w:rsidRDefault="00000000">
            <w:r>
              <w:t>Same transaction repeated</w:t>
            </w:r>
          </w:p>
        </w:tc>
        <w:tc>
          <w:tcPr>
            <w:tcW w:w="2520" w:type="dxa"/>
            <w:vAlign w:val="center"/>
          </w:tcPr>
          <w:p w14:paraId="192BDE82" w14:textId="77777777" w:rsidR="0083602B" w:rsidRDefault="00000000">
            <w:r>
              <w:t>Deduplicate by key and timestamp</w:t>
            </w:r>
          </w:p>
        </w:tc>
        <w:tc>
          <w:tcPr>
            <w:tcW w:w="2520" w:type="dxa"/>
            <w:vAlign w:val="center"/>
          </w:tcPr>
          <w:p w14:paraId="4303DAB2" w14:textId="77777777" w:rsidR="0083602B" w:rsidRDefault="00000000">
            <w:r>
              <w:t>Inflated counts and distorted labels</w:t>
            </w:r>
          </w:p>
        </w:tc>
      </w:tr>
      <w:tr w:rsidR="0083602B" w14:paraId="3C07FA0D" w14:textId="77777777">
        <w:tc>
          <w:tcPr>
            <w:tcW w:w="2520" w:type="dxa"/>
            <w:vAlign w:val="center"/>
          </w:tcPr>
          <w:p w14:paraId="742C8974" w14:textId="77777777" w:rsidR="0083602B" w:rsidRDefault="00000000">
            <w:r>
              <w:t>Outliers</w:t>
            </w:r>
          </w:p>
        </w:tc>
        <w:tc>
          <w:tcPr>
            <w:tcW w:w="2520" w:type="dxa"/>
            <w:vAlign w:val="center"/>
          </w:tcPr>
          <w:p w14:paraId="6BA21356" w14:textId="77777777" w:rsidR="0083602B" w:rsidRDefault="00000000">
            <w:r>
              <w:t>Impossible age or amount</w:t>
            </w:r>
          </w:p>
        </w:tc>
        <w:tc>
          <w:tcPr>
            <w:tcW w:w="2520" w:type="dxa"/>
            <w:vAlign w:val="center"/>
          </w:tcPr>
          <w:p w14:paraId="43CCAF2C" w14:textId="77777777" w:rsidR="0083602B" w:rsidRDefault="00000000">
            <w:r>
              <w:t>Validate or cap after investigation</w:t>
            </w:r>
          </w:p>
        </w:tc>
        <w:tc>
          <w:tcPr>
            <w:tcW w:w="2520" w:type="dxa"/>
            <w:vAlign w:val="center"/>
          </w:tcPr>
          <w:p w14:paraId="1E68F83D" w14:textId="77777777" w:rsidR="0083602B" w:rsidRDefault="00000000">
            <w:r>
              <w:t>Skewed models and misleading charts</w:t>
            </w:r>
          </w:p>
        </w:tc>
      </w:tr>
      <w:tr w:rsidR="0083602B" w14:paraId="5800D6E7" w14:textId="77777777">
        <w:tc>
          <w:tcPr>
            <w:tcW w:w="2520" w:type="dxa"/>
            <w:vAlign w:val="center"/>
          </w:tcPr>
          <w:p w14:paraId="19109FEA" w14:textId="77777777" w:rsidR="0083602B" w:rsidRDefault="00000000">
            <w:r>
              <w:t>Data leakage</w:t>
            </w:r>
          </w:p>
        </w:tc>
        <w:tc>
          <w:tcPr>
            <w:tcW w:w="2520" w:type="dxa"/>
            <w:vAlign w:val="center"/>
          </w:tcPr>
          <w:p w14:paraId="2DD389A8" w14:textId="77777777" w:rsidR="0083602B" w:rsidRDefault="00000000">
            <w:r>
              <w:t>Post-outcome variable used as predictor</w:t>
            </w:r>
          </w:p>
        </w:tc>
        <w:tc>
          <w:tcPr>
            <w:tcW w:w="2520" w:type="dxa"/>
            <w:vAlign w:val="center"/>
          </w:tcPr>
          <w:p w14:paraId="2754CDF8" w14:textId="77777777" w:rsidR="0083602B" w:rsidRDefault="00000000">
            <w:r>
              <w:t>Drop leakage feature before training</w:t>
            </w:r>
          </w:p>
        </w:tc>
        <w:tc>
          <w:tcPr>
            <w:tcW w:w="2520" w:type="dxa"/>
            <w:vAlign w:val="center"/>
          </w:tcPr>
          <w:p w14:paraId="7B6E780F" w14:textId="77777777" w:rsidR="0083602B" w:rsidRDefault="00000000">
            <w:r>
              <w:t>Artificially high accuracy</w:t>
            </w:r>
          </w:p>
        </w:tc>
      </w:tr>
    </w:tbl>
    <w:p w14:paraId="334134B6" w14:textId="77777777" w:rsidR="0083602B" w:rsidRDefault="00000000">
      <w:pPr>
        <w:pStyle w:val="Heading2"/>
      </w:pPr>
      <w:r>
        <w:t>4.3 Visualization code example</w:t>
      </w:r>
    </w:p>
    <w:p w14:paraId="678FE6F5" w14:textId="77777777" w:rsidR="0083602B" w:rsidRDefault="00000000">
      <w:pPr>
        <w:pStyle w:val="CodeBlock"/>
      </w:pPr>
      <w:r>
        <w:t>import matplotlib.pyplot as plt</w:t>
      </w:r>
    </w:p>
    <w:p w14:paraId="169C31BA" w14:textId="77777777" w:rsidR="0083602B" w:rsidRDefault="0083602B">
      <w:pPr>
        <w:pStyle w:val="CodeBlock"/>
      </w:pPr>
    </w:p>
    <w:p w14:paraId="012C758E" w14:textId="77777777" w:rsidR="0083602B" w:rsidRDefault="00000000">
      <w:pPr>
        <w:pStyle w:val="CodeBlock"/>
      </w:pPr>
      <w:r>
        <w:t>monthly = df.groupby("month")["fraud_amount"].sum()</w:t>
      </w:r>
    </w:p>
    <w:p w14:paraId="21A678EB" w14:textId="77777777" w:rsidR="0083602B" w:rsidRDefault="0083602B">
      <w:pPr>
        <w:pStyle w:val="CodeBlock"/>
      </w:pPr>
    </w:p>
    <w:p w14:paraId="0A7988EC" w14:textId="77777777" w:rsidR="0083602B" w:rsidRDefault="00000000">
      <w:pPr>
        <w:pStyle w:val="CodeBlock"/>
      </w:pPr>
      <w:r>
        <w:t>plt.figure(figsize=(8, 4))</w:t>
      </w:r>
    </w:p>
    <w:p w14:paraId="73867187" w14:textId="77777777" w:rsidR="0083602B" w:rsidRDefault="00000000">
      <w:pPr>
        <w:pStyle w:val="CodeBlock"/>
      </w:pPr>
      <w:r>
        <w:t>plt.plot(monthly.index, monthly.values, marker="o")</w:t>
      </w:r>
    </w:p>
    <w:p w14:paraId="07BE3B8C" w14:textId="77777777" w:rsidR="0083602B" w:rsidRDefault="00000000">
      <w:pPr>
        <w:pStyle w:val="CodeBlock"/>
      </w:pPr>
      <w:r>
        <w:t>plt.title("Monthly Fraud Amount")</w:t>
      </w:r>
    </w:p>
    <w:p w14:paraId="27FF3085" w14:textId="77777777" w:rsidR="0083602B" w:rsidRDefault="00000000">
      <w:pPr>
        <w:pStyle w:val="CodeBlock"/>
      </w:pPr>
      <w:r>
        <w:t>plt.xlabel("Month")</w:t>
      </w:r>
    </w:p>
    <w:p w14:paraId="03F51CD0" w14:textId="77777777" w:rsidR="0083602B" w:rsidRDefault="00000000">
      <w:pPr>
        <w:pStyle w:val="CodeBlock"/>
      </w:pPr>
      <w:r>
        <w:t>plt.ylabel("Amount")</w:t>
      </w:r>
    </w:p>
    <w:p w14:paraId="6D5EF768" w14:textId="77777777" w:rsidR="0083602B" w:rsidRDefault="00000000">
      <w:pPr>
        <w:pStyle w:val="CodeBlock"/>
      </w:pPr>
      <w:r>
        <w:t>plt.tight_layout()</w:t>
      </w:r>
    </w:p>
    <w:p w14:paraId="6F46322F" w14:textId="77777777" w:rsidR="0083602B" w:rsidRDefault="00000000">
      <w:pPr>
        <w:pStyle w:val="CodeBlock"/>
      </w:pPr>
      <w:r>
        <w:t>plt.show()</w:t>
      </w:r>
    </w:p>
    <w:p w14:paraId="73003A5E" w14:textId="77777777" w:rsidR="0083602B" w:rsidRDefault="00000000">
      <w:r>
        <w:t>Instructor note: if seaborn is available, use it to introduce higher-level statistical visualizations such as boxplots and pairplots, but make sure learners still understand the underlying data logic.</w:t>
      </w:r>
    </w:p>
    <w:p w14:paraId="6ACC2DBE" w14:textId="77777777" w:rsidR="0083602B" w:rsidRDefault="00000000">
      <w:pPr>
        <w:pStyle w:val="Heading2"/>
      </w:pPr>
      <w:r>
        <w:t>4.4 Real-world examples</w:t>
      </w:r>
    </w:p>
    <w:p w14:paraId="3603CD22" w14:textId="77777777" w:rsidR="0083602B" w:rsidRDefault="00000000">
      <w:pPr>
        <w:pStyle w:val="ListBullet"/>
      </w:pPr>
      <w:r>
        <w:t>Telecommunications churn data: create tenure bands, monthly usage ratios, and complaint frequency features.</w:t>
      </w:r>
    </w:p>
    <w:p w14:paraId="4AE1559C" w14:textId="77777777" w:rsidR="0083602B" w:rsidRDefault="00000000">
      <w:pPr>
        <w:pStyle w:val="ListBullet"/>
      </w:pPr>
      <w:r>
        <w:t>Healthcare triage: derive waiting-time bands, prior-visit counts, and risk categories from raw records.</w:t>
      </w:r>
    </w:p>
    <w:p w14:paraId="419E2DB8" w14:textId="77777777" w:rsidR="0083602B" w:rsidRDefault="00000000">
      <w:pPr>
        <w:pStyle w:val="ListBullet"/>
      </w:pPr>
      <w:r>
        <w:t>Manufacturing quality control: convert machine logs into rolling averages and recent-failure indicators.</w:t>
      </w:r>
    </w:p>
    <w:p w14:paraId="6C4CC2D5" w14:textId="77777777" w:rsidR="0083602B" w:rsidRDefault="00000000">
      <w:r>
        <w:br w:type="page"/>
      </w:r>
    </w:p>
    <w:p w14:paraId="57DB6129" w14:textId="77777777" w:rsidR="0083602B" w:rsidRDefault="00000000">
      <w:pPr>
        <w:pStyle w:val="Heading1"/>
      </w:pPr>
      <w:r>
        <w:t>5. Weeks 5-7 - Machine Learning</w:t>
      </w:r>
    </w:p>
    <w:p w14:paraId="162B3E6F" w14:textId="77777777" w:rsidR="0083602B" w:rsidRDefault="00000000">
      <w:r>
        <w:t>Learning objective: understand supervised and unsupervised learning, train baseline models, evaluate results correctly, and select models appropriate to the business problem.</w:t>
      </w:r>
    </w:p>
    <w:p w14:paraId="1406E851" w14:textId="77777777" w:rsidR="0083602B" w:rsidRDefault="00000000">
      <w:r>
        <w:rPr>
          <w:noProof/>
        </w:rPr>
        <w:drawing>
          <wp:inline distT="0" distB="0" distL="0" distR="0" wp14:anchorId="40A75F9A" wp14:editId="700B7C05">
            <wp:extent cx="6309360" cy="19116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_lifecycle.png"/>
                    <pic:cNvPicPr/>
                  </pic:nvPicPr>
                  <pic:blipFill>
                    <a:blip r:embed="rId10"/>
                    <a:stretch>
                      <a:fillRect/>
                    </a:stretch>
                  </pic:blipFill>
                  <pic:spPr>
                    <a:xfrm>
                      <a:off x="0" y="0"/>
                      <a:ext cx="6309360" cy="1911605"/>
                    </a:xfrm>
                    <a:prstGeom prst="rect">
                      <a:avLst/>
                    </a:prstGeom>
                  </pic:spPr>
                </pic:pic>
              </a:graphicData>
            </a:graphic>
          </wp:inline>
        </w:drawing>
      </w:r>
    </w:p>
    <w:p w14:paraId="680B238C" w14:textId="77777777" w:rsidR="0083602B" w:rsidRDefault="00000000">
      <w:pPr>
        <w:pStyle w:val="CaptionSmall"/>
        <w:jc w:val="center"/>
      </w:pPr>
      <w:r>
        <w:t>Figure 5. The machine learning workflow sits inside a broader engineering lifecycle.</w:t>
      </w:r>
    </w:p>
    <w:p w14:paraId="0E5F8D93" w14:textId="77777777" w:rsidR="0083602B" w:rsidRDefault="00000000">
      <w:pPr>
        <w:pStyle w:val="Heading2"/>
      </w:pPr>
      <w:r>
        <w:t>5.1 Core topics</w:t>
      </w:r>
    </w:p>
    <w:p w14:paraId="02C70078" w14:textId="77777777" w:rsidR="0083602B" w:rsidRDefault="00000000">
      <w:pPr>
        <w:pStyle w:val="ListBullet"/>
      </w:pPr>
      <w:r>
        <w:t>Supervised learning: classification and regression.</w:t>
      </w:r>
    </w:p>
    <w:p w14:paraId="2769BAAF" w14:textId="77777777" w:rsidR="0083602B" w:rsidRDefault="00000000">
      <w:pPr>
        <w:pStyle w:val="ListBullet"/>
      </w:pPr>
      <w:r>
        <w:t>Train-validation-test splitting and cross-validation.</w:t>
      </w:r>
    </w:p>
    <w:p w14:paraId="1E2BA32C" w14:textId="77777777" w:rsidR="0083602B" w:rsidRDefault="00000000">
      <w:pPr>
        <w:pStyle w:val="ListBullet"/>
      </w:pPr>
      <w:r>
        <w:t>Feature scaling and preprocessing pipelines.</w:t>
      </w:r>
    </w:p>
    <w:p w14:paraId="0B1F8011" w14:textId="77777777" w:rsidR="0083602B" w:rsidRDefault="00000000">
      <w:pPr>
        <w:pStyle w:val="ListBullet"/>
      </w:pPr>
      <w:r>
        <w:t>Classification algorithms such as logistic regression, decision trees, random forests, and support vector machines.</w:t>
      </w:r>
    </w:p>
    <w:p w14:paraId="5280BEAD" w14:textId="77777777" w:rsidR="0083602B" w:rsidRDefault="00000000">
      <w:pPr>
        <w:pStyle w:val="ListBullet"/>
      </w:pPr>
      <w:r>
        <w:t>Regression models for continuous outcomes.</w:t>
      </w:r>
    </w:p>
    <w:p w14:paraId="301FDD06" w14:textId="77777777" w:rsidR="0083602B" w:rsidRDefault="00000000">
      <w:pPr>
        <w:pStyle w:val="ListBullet"/>
      </w:pPr>
      <w:r>
        <w:t>Clustering techniques such as k-means for segmentation and exploratory grouping.</w:t>
      </w:r>
    </w:p>
    <w:p w14:paraId="516EF16A" w14:textId="77777777" w:rsidR="0083602B" w:rsidRDefault="00000000">
      <w:pPr>
        <w:pStyle w:val="ListBullet"/>
      </w:pPr>
      <w:r>
        <w:t>Evaluation using accuracy, precision, recall, F1, ROC-AUC, MAE, RMSE, and confusion matrices.</w:t>
      </w:r>
    </w:p>
    <w:p w14:paraId="28305F3A" w14:textId="77777777" w:rsidR="0083602B" w:rsidRDefault="00000000">
      <w:pPr>
        <w:pStyle w:val="Heading2"/>
      </w:pPr>
      <w:r>
        <w:t>5.2 When to use what</w:t>
      </w:r>
    </w:p>
    <w:tbl>
      <w:tblPr>
        <w:tblStyle w:val="TableGrid"/>
        <w:tblW w:w="0" w:type="auto"/>
        <w:tblLook w:val="04A0" w:firstRow="1" w:lastRow="0" w:firstColumn="1" w:lastColumn="0" w:noHBand="0" w:noVBand="1"/>
      </w:tblPr>
      <w:tblGrid>
        <w:gridCol w:w="2016"/>
        <w:gridCol w:w="2016"/>
        <w:gridCol w:w="2016"/>
        <w:gridCol w:w="2016"/>
        <w:gridCol w:w="2016"/>
      </w:tblGrid>
      <w:tr w:rsidR="0083602B" w14:paraId="3F0AAF0A" w14:textId="77777777">
        <w:tc>
          <w:tcPr>
            <w:tcW w:w="2016" w:type="dxa"/>
            <w:shd w:val="clear" w:color="auto" w:fill="D9EAF7"/>
            <w:vAlign w:val="center"/>
          </w:tcPr>
          <w:p w14:paraId="62C2073D" w14:textId="77777777" w:rsidR="0083602B" w:rsidRDefault="00000000">
            <w:r>
              <w:rPr>
                <w:b/>
              </w:rPr>
              <w:t>Problem type</w:t>
            </w:r>
          </w:p>
        </w:tc>
        <w:tc>
          <w:tcPr>
            <w:tcW w:w="2016" w:type="dxa"/>
            <w:shd w:val="clear" w:color="auto" w:fill="D9EAF7"/>
            <w:vAlign w:val="center"/>
          </w:tcPr>
          <w:p w14:paraId="489CA0D4" w14:textId="77777777" w:rsidR="0083602B" w:rsidRDefault="00000000">
            <w:r>
              <w:rPr>
                <w:b/>
              </w:rPr>
              <w:t>Typical question</w:t>
            </w:r>
          </w:p>
        </w:tc>
        <w:tc>
          <w:tcPr>
            <w:tcW w:w="2016" w:type="dxa"/>
            <w:shd w:val="clear" w:color="auto" w:fill="D9EAF7"/>
            <w:vAlign w:val="center"/>
          </w:tcPr>
          <w:p w14:paraId="3BD2AD8C" w14:textId="77777777" w:rsidR="0083602B" w:rsidRDefault="00000000">
            <w:r>
              <w:rPr>
                <w:b/>
              </w:rPr>
              <w:t>Example algorithm</w:t>
            </w:r>
          </w:p>
        </w:tc>
        <w:tc>
          <w:tcPr>
            <w:tcW w:w="2016" w:type="dxa"/>
            <w:shd w:val="clear" w:color="auto" w:fill="D9EAF7"/>
            <w:vAlign w:val="center"/>
          </w:tcPr>
          <w:p w14:paraId="1C58A71B" w14:textId="77777777" w:rsidR="0083602B" w:rsidRDefault="00000000">
            <w:r>
              <w:rPr>
                <w:b/>
              </w:rPr>
              <w:t>Common metric</w:t>
            </w:r>
          </w:p>
        </w:tc>
        <w:tc>
          <w:tcPr>
            <w:tcW w:w="2016" w:type="dxa"/>
            <w:shd w:val="clear" w:color="auto" w:fill="D9EAF7"/>
            <w:vAlign w:val="center"/>
          </w:tcPr>
          <w:p w14:paraId="100F8915" w14:textId="77777777" w:rsidR="0083602B" w:rsidRDefault="00000000">
            <w:r>
              <w:rPr>
                <w:b/>
              </w:rPr>
              <w:t>Business example</w:t>
            </w:r>
          </w:p>
        </w:tc>
      </w:tr>
      <w:tr w:rsidR="0083602B" w14:paraId="481D8416" w14:textId="77777777">
        <w:tc>
          <w:tcPr>
            <w:tcW w:w="2016" w:type="dxa"/>
            <w:vAlign w:val="center"/>
          </w:tcPr>
          <w:p w14:paraId="17E9E641" w14:textId="77777777" w:rsidR="0083602B" w:rsidRDefault="00000000">
            <w:r>
              <w:t>Binary classification</w:t>
            </w:r>
          </w:p>
        </w:tc>
        <w:tc>
          <w:tcPr>
            <w:tcW w:w="2016" w:type="dxa"/>
            <w:vAlign w:val="center"/>
          </w:tcPr>
          <w:p w14:paraId="03331A5E" w14:textId="77777777" w:rsidR="0083602B" w:rsidRDefault="00000000">
            <w:r>
              <w:t>Will this email be spam?</w:t>
            </w:r>
          </w:p>
        </w:tc>
        <w:tc>
          <w:tcPr>
            <w:tcW w:w="2016" w:type="dxa"/>
            <w:vAlign w:val="center"/>
          </w:tcPr>
          <w:p w14:paraId="5A8737F4" w14:textId="77777777" w:rsidR="0083602B" w:rsidRDefault="00000000">
            <w:r>
              <w:t>Logistic regression / random forest</w:t>
            </w:r>
          </w:p>
        </w:tc>
        <w:tc>
          <w:tcPr>
            <w:tcW w:w="2016" w:type="dxa"/>
            <w:vAlign w:val="center"/>
          </w:tcPr>
          <w:p w14:paraId="107A6124" w14:textId="77777777" w:rsidR="0083602B" w:rsidRDefault="00000000">
            <w:r>
              <w:t>Precision, recall, F1</w:t>
            </w:r>
          </w:p>
        </w:tc>
        <w:tc>
          <w:tcPr>
            <w:tcW w:w="2016" w:type="dxa"/>
            <w:vAlign w:val="center"/>
          </w:tcPr>
          <w:p w14:paraId="41ED4FDC" w14:textId="77777777" w:rsidR="0083602B" w:rsidRDefault="00000000">
            <w:r>
              <w:t>Email filtering</w:t>
            </w:r>
          </w:p>
        </w:tc>
      </w:tr>
      <w:tr w:rsidR="0083602B" w14:paraId="3C27ADE6" w14:textId="77777777">
        <w:tc>
          <w:tcPr>
            <w:tcW w:w="2016" w:type="dxa"/>
            <w:vAlign w:val="center"/>
          </w:tcPr>
          <w:p w14:paraId="2F611FAD" w14:textId="77777777" w:rsidR="0083602B" w:rsidRDefault="00000000">
            <w:r>
              <w:t>Multiclass classification</w:t>
            </w:r>
          </w:p>
        </w:tc>
        <w:tc>
          <w:tcPr>
            <w:tcW w:w="2016" w:type="dxa"/>
            <w:vAlign w:val="center"/>
          </w:tcPr>
          <w:p w14:paraId="3C0907F7" w14:textId="77777777" w:rsidR="0083602B" w:rsidRDefault="00000000">
            <w:r>
              <w:t>Which defect class is present?</w:t>
            </w:r>
          </w:p>
        </w:tc>
        <w:tc>
          <w:tcPr>
            <w:tcW w:w="2016" w:type="dxa"/>
            <w:vAlign w:val="center"/>
          </w:tcPr>
          <w:p w14:paraId="41835996" w14:textId="77777777" w:rsidR="0083602B" w:rsidRDefault="00000000">
            <w:r>
              <w:t>Tree ensemble / SVM</w:t>
            </w:r>
          </w:p>
        </w:tc>
        <w:tc>
          <w:tcPr>
            <w:tcW w:w="2016" w:type="dxa"/>
            <w:vAlign w:val="center"/>
          </w:tcPr>
          <w:p w14:paraId="67109493" w14:textId="77777777" w:rsidR="0083602B" w:rsidRDefault="00000000">
            <w:r>
              <w:t>Accuracy, F1</w:t>
            </w:r>
          </w:p>
        </w:tc>
        <w:tc>
          <w:tcPr>
            <w:tcW w:w="2016" w:type="dxa"/>
            <w:vAlign w:val="center"/>
          </w:tcPr>
          <w:p w14:paraId="0220B761" w14:textId="77777777" w:rsidR="0083602B" w:rsidRDefault="00000000">
            <w:r>
              <w:t>Factory inspection</w:t>
            </w:r>
          </w:p>
        </w:tc>
      </w:tr>
      <w:tr w:rsidR="0083602B" w14:paraId="0E4F9B2B" w14:textId="77777777">
        <w:tc>
          <w:tcPr>
            <w:tcW w:w="2016" w:type="dxa"/>
            <w:vAlign w:val="center"/>
          </w:tcPr>
          <w:p w14:paraId="59472A18" w14:textId="77777777" w:rsidR="0083602B" w:rsidRDefault="00000000">
            <w:r>
              <w:t>Regression</w:t>
            </w:r>
          </w:p>
        </w:tc>
        <w:tc>
          <w:tcPr>
            <w:tcW w:w="2016" w:type="dxa"/>
            <w:vAlign w:val="center"/>
          </w:tcPr>
          <w:p w14:paraId="1A26CDE3" w14:textId="77777777" w:rsidR="0083602B" w:rsidRDefault="00000000">
            <w:r>
              <w:t>What will demand be next week?</w:t>
            </w:r>
          </w:p>
        </w:tc>
        <w:tc>
          <w:tcPr>
            <w:tcW w:w="2016" w:type="dxa"/>
            <w:vAlign w:val="center"/>
          </w:tcPr>
          <w:p w14:paraId="5DB537E8" w14:textId="77777777" w:rsidR="0083602B" w:rsidRDefault="00000000">
            <w:r>
              <w:t>Linear regression / gradient boosting</w:t>
            </w:r>
          </w:p>
        </w:tc>
        <w:tc>
          <w:tcPr>
            <w:tcW w:w="2016" w:type="dxa"/>
            <w:vAlign w:val="center"/>
          </w:tcPr>
          <w:p w14:paraId="0C2EB333" w14:textId="77777777" w:rsidR="0083602B" w:rsidRDefault="00000000">
            <w:r>
              <w:t>MAE, RMSE</w:t>
            </w:r>
          </w:p>
        </w:tc>
        <w:tc>
          <w:tcPr>
            <w:tcW w:w="2016" w:type="dxa"/>
            <w:vAlign w:val="center"/>
          </w:tcPr>
          <w:p w14:paraId="769D5EED" w14:textId="77777777" w:rsidR="0083602B" w:rsidRDefault="00000000">
            <w:r>
              <w:t>Retail forecasting</w:t>
            </w:r>
          </w:p>
        </w:tc>
      </w:tr>
      <w:tr w:rsidR="0083602B" w14:paraId="3A47475D" w14:textId="77777777">
        <w:tc>
          <w:tcPr>
            <w:tcW w:w="2016" w:type="dxa"/>
            <w:vAlign w:val="center"/>
          </w:tcPr>
          <w:p w14:paraId="1F0077D8" w14:textId="77777777" w:rsidR="0083602B" w:rsidRDefault="00000000">
            <w:r>
              <w:t>Clustering</w:t>
            </w:r>
          </w:p>
        </w:tc>
        <w:tc>
          <w:tcPr>
            <w:tcW w:w="2016" w:type="dxa"/>
            <w:vAlign w:val="center"/>
          </w:tcPr>
          <w:p w14:paraId="70026E49" w14:textId="77777777" w:rsidR="0083602B" w:rsidRDefault="00000000">
            <w:r>
              <w:t>Which customer segments exist?</w:t>
            </w:r>
          </w:p>
        </w:tc>
        <w:tc>
          <w:tcPr>
            <w:tcW w:w="2016" w:type="dxa"/>
            <w:vAlign w:val="center"/>
          </w:tcPr>
          <w:p w14:paraId="284DD80A" w14:textId="77777777" w:rsidR="0083602B" w:rsidRDefault="00000000">
            <w:r>
              <w:t>k-means</w:t>
            </w:r>
          </w:p>
        </w:tc>
        <w:tc>
          <w:tcPr>
            <w:tcW w:w="2016" w:type="dxa"/>
            <w:vAlign w:val="center"/>
          </w:tcPr>
          <w:p w14:paraId="4D65B24D" w14:textId="77777777" w:rsidR="0083602B" w:rsidRDefault="00000000">
            <w:r>
              <w:t>Silhouette score</w:t>
            </w:r>
          </w:p>
        </w:tc>
        <w:tc>
          <w:tcPr>
            <w:tcW w:w="2016" w:type="dxa"/>
            <w:vAlign w:val="center"/>
          </w:tcPr>
          <w:p w14:paraId="5176166D" w14:textId="77777777" w:rsidR="0083602B" w:rsidRDefault="00000000">
            <w:r>
              <w:t>Marketing segmentation</w:t>
            </w:r>
          </w:p>
        </w:tc>
      </w:tr>
    </w:tbl>
    <w:p w14:paraId="5B89869C" w14:textId="77777777" w:rsidR="0083602B" w:rsidRDefault="00000000">
      <w:pPr>
        <w:pStyle w:val="Heading2"/>
      </w:pPr>
      <w:r>
        <w:t>5.3 Lab exercise - spam email classifier</w:t>
      </w:r>
    </w:p>
    <w:p w14:paraId="45FE07FB" w14:textId="77777777" w:rsidR="0083602B" w:rsidRDefault="00000000">
      <w:pPr>
        <w:pStyle w:val="CodeBlock"/>
      </w:pPr>
      <w:r>
        <w:t>from sklearn.model_selection import train_test_split</w:t>
      </w:r>
    </w:p>
    <w:p w14:paraId="3D8504F2" w14:textId="77777777" w:rsidR="0083602B" w:rsidRDefault="00000000">
      <w:pPr>
        <w:pStyle w:val="CodeBlock"/>
      </w:pPr>
      <w:r>
        <w:t>from sklearn.feature_extraction.text import TfidfVectorizer</w:t>
      </w:r>
    </w:p>
    <w:p w14:paraId="331B8CCF" w14:textId="77777777" w:rsidR="0083602B" w:rsidRDefault="00000000">
      <w:pPr>
        <w:pStyle w:val="CodeBlock"/>
      </w:pPr>
      <w:r>
        <w:t>from sklearn.pipeline import Pipeline</w:t>
      </w:r>
    </w:p>
    <w:p w14:paraId="42F5B352" w14:textId="77777777" w:rsidR="0083602B" w:rsidRDefault="00000000">
      <w:pPr>
        <w:pStyle w:val="CodeBlock"/>
      </w:pPr>
      <w:r>
        <w:t>from sklearn.linear_model import LogisticRegression</w:t>
      </w:r>
    </w:p>
    <w:p w14:paraId="66ED2DA0" w14:textId="77777777" w:rsidR="0083602B" w:rsidRDefault="00000000">
      <w:pPr>
        <w:pStyle w:val="CodeBlock"/>
      </w:pPr>
      <w:r>
        <w:t>from sklearn.metrics import classification_report</w:t>
      </w:r>
    </w:p>
    <w:p w14:paraId="33FC2EFD" w14:textId="77777777" w:rsidR="0083602B" w:rsidRDefault="0083602B">
      <w:pPr>
        <w:pStyle w:val="CodeBlock"/>
      </w:pPr>
    </w:p>
    <w:p w14:paraId="6CA36DE8" w14:textId="77777777" w:rsidR="0083602B" w:rsidRDefault="00000000">
      <w:pPr>
        <w:pStyle w:val="CodeBlock"/>
      </w:pPr>
      <w:r>
        <w:t>X_train, X_test, y_train, y_test = train_test_split(</w:t>
      </w:r>
    </w:p>
    <w:p w14:paraId="54BC60DB" w14:textId="77777777" w:rsidR="0083602B" w:rsidRDefault="00000000">
      <w:pPr>
        <w:pStyle w:val="CodeBlock"/>
      </w:pPr>
      <w:r>
        <w:t xml:space="preserve">    emails["text"], emails["label"], test_size=0.2, random_state=42, stratify=emails["label"]</w:t>
      </w:r>
    </w:p>
    <w:p w14:paraId="59DC89E6" w14:textId="77777777" w:rsidR="0083602B" w:rsidRDefault="00000000">
      <w:pPr>
        <w:pStyle w:val="CodeBlock"/>
      </w:pPr>
      <w:r>
        <w:t>)</w:t>
      </w:r>
    </w:p>
    <w:p w14:paraId="7CA31C4F" w14:textId="77777777" w:rsidR="0083602B" w:rsidRDefault="0083602B">
      <w:pPr>
        <w:pStyle w:val="CodeBlock"/>
      </w:pPr>
    </w:p>
    <w:p w14:paraId="18820826" w14:textId="77777777" w:rsidR="0083602B" w:rsidRDefault="00000000">
      <w:pPr>
        <w:pStyle w:val="CodeBlock"/>
      </w:pPr>
      <w:r>
        <w:t>model = Pipeline([</w:t>
      </w:r>
    </w:p>
    <w:p w14:paraId="4F7F609C" w14:textId="77777777" w:rsidR="0083602B" w:rsidRDefault="00000000">
      <w:pPr>
        <w:pStyle w:val="CodeBlock"/>
      </w:pPr>
      <w:r>
        <w:t xml:space="preserve">    ("tfidf", TfidfVectorizer(stop_words="english")),</w:t>
      </w:r>
    </w:p>
    <w:p w14:paraId="64AA3376" w14:textId="77777777" w:rsidR="0083602B" w:rsidRDefault="00000000">
      <w:pPr>
        <w:pStyle w:val="CodeBlock"/>
      </w:pPr>
      <w:r>
        <w:t xml:space="preserve">    ("clf", LogisticRegression(max_iter=1000))</w:t>
      </w:r>
    </w:p>
    <w:p w14:paraId="70851A32" w14:textId="77777777" w:rsidR="0083602B" w:rsidRDefault="00000000">
      <w:pPr>
        <w:pStyle w:val="CodeBlock"/>
      </w:pPr>
      <w:r>
        <w:t>])</w:t>
      </w:r>
    </w:p>
    <w:p w14:paraId="3D4AD252" w14:textId="77777777" w:rsidR="0083602B" w:rsidRDefault="0083602B">
      <w:pPr>
        <w:pStyle w:val="CodeBlock"/>
      </w:pPr>
    </w:p>
    <w:p w14:paraId="7A736BD4" w14:textId="77777777" w:rsidR="0083602B" w:rsidRDefault="00000000">
      <w:pPr>
        <w:pStyle w:val="CodeBlock"/>
      </w:pPr>
      <w:r>
        <w:t>model.fit(X_train, y_train)</w:t>
      </w:r>
    </w:p>
    <w:p w14:paraId="38FC8E44" w14:textId="77777777" w:rsidR="0083602B" w:rsidRDefault="00000000">
      <w:pPr>
        <w:pStyle w:val="CodeBlock"/>
      </w:pPr>
      <w:r>
        <w:t>pred = model.predict(X_test)</w:t>
      </w:r>
    </w:p>
    <w:p w14:paraId="4BEA900F" w14:textId="77777777" w:rsidR="0083602B" w:rsidRDefault="00000000">
      <w:pPr>
        <w:pStyle w:val="CodeBlock"/>
      </w:pPr>
      <w:r>
        <w:t>print(classification_report(y_test, pred))</w:t>
      </w:r>
    </w:p>
    <w:p w14:paraId="00A562A0" w14:textId="77777777" w:rsidR="0083602B" w:rsidRDefault="00000000">
      <w:pPr>
        <w:pStyle w:val="Heading2"/>
      </w:pPr>
      <w:r>
        <w:t>5.4 Real-world interpretation guidance</w:t>
      </w:r>
    </w:p>
    <w:p w14:paraId="63C53910" w14:textId="77777777" w:rsidR="0083602B" w:rsidRDefault="00000000">
      <w:pPr>
        <w:pStyle w:val="ListBullet"/>
      </w:pPr>
      <w:r>
        <w:t>High accuracy can still be misleading on imbalanced datasets. A fraud model that predicts 'not fraud' for everyone may look accurate but be useless.</w:t>
      </w:r>
    </w:p>
    <w:p w14:paraId="202B09B6" w14:textId="77777777" w:rsidR="0083602B" w:rsidRDefault="00000000">
      <w:pPr>
        <w:pStyle w:val="ListBullet"/>
      </w:pPr>
      <w:r>
        <w:t>Precision matters when false alarms are costly. Recall matters when missed cases are dangerous.</w:t>
      </w:r>
    </w:p>
    <w:p w14:paraId="2E204377" w14:textId="77777777" w:rsidR="0083602B" w:rsidRDefault="00000000">
      <w:pPr>
        <w:pStyle w:val="ListBullet"/>
      </w:pPr>
      <w:r>
        <w:t>Always inspect class balance, leakage risk, and whether the training data still represents current operations.</w:t>
      </w:r>
    </w:p>
    <w:p w14:paraId="26C8F67C" w14:textId="77777777" w:rsidR="0083602B" w:rsidRDefault="00000000">
      <w:pPr>
        <w:pStyle w:val="Heading2"/>
      </w:pPr>
      <w:r>
        <w:t>5.5 Instructor extension</w:t>
      </w:r>
    </w:p>
    <w:p w14:paraId="06A4CD1D" w14:textId="77777777" w:rsidR="0083602B" w:rsidRDefault="00000000">
      <w:r>
        <w:t>Ask students to compare a simple baseline model with a more complex one. This teaches a major engineering lesson: the best model is often the simplest model that meets the operational requirement.</w:t>
      </w:r>
    </w:p>
    <w:p w14:paraId="7B5D91BF" w14:textId="77777777" w:rsidR="0083602B" w:rsidRDefault="00000000">
      <w:r>
        <w:br w:type="page"/>
      </w:r>
    </w:p>
    <w:p w14:paraId="4FAD3FC7" w14:textId="77777777" w:rsidR="0083602B" w:rsidRDefault="00000000">
      <w:pPr>
        <w:pStyle w:val="Heading1"/>
      </w:pPr>
      <w:r>
        <w:t>6. Weeks 8-10 - Deep Learning</w:t>
      </w:r>
    </w:p>
    <w:p w14:paraId="447484A4" w14:textId="77777777" w:rsidR="0083602B" w:rsidRDefault="00000000">
      <w:r>
        <w:t>Learning objective: understand neural networks, backpropagation, and convolutional neural networks, then build an image classifier using TensorFlow or PyTorch.</w:t>
      </w:r>
    </w:p>
    <w:p w14:paraId="45116F21" w14:textId="77777777" w:rsidR="0083602B" w:rsidRDefault="00000000">
      <w:r>
        <w:rPr>
          <w:noProof/>
        </w:rPr>
        <w:drawing>
          <wp:inline distT="0" distB="0" distL="0" distR="0" wp14:anchorId="03A1CD4C" wp14:editId="714D8B49">
            <wp:extent cx="6309360" cy="19544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n_diagram.png"/>
                    <pic:cNvPicPr/>
                  </pic:nvPicPr>
                  <pic:blipFill>
                    <a:blip r:embed="rId11"/>
                    <a:stretch>
                      <a:fillRect/>
                    </a:stretch>
                  </pic:blipFill>
                  <pic:spPr>
                    <a:xfrm>
                      <a:off x="0" y="0"/>
                      <a:ext cx="6309360" cy="1954451"/>
                    </a:xfrm>
                    <a:prstGeom prst="rect">
                      <a:avLst/>
                    </a:prstGeom>
                  </pic:spPr>
                </pic:pic>
              </a:graphicData>
            </a:graphic>
          </wp:inline>
        </w:drawing>
      </w:r>
    </w:p>
    <w:p w14:paraId="48E11FE0" w14:textId="77777777" w:rsidR="0083602B" w:rsidRDefault="00000000">
      <w:pPr>
        <w:pStyle w:val="CaptionSmall"/>
        <w:jc w:val="center"/>
      </w:pPr>
      <w:r>
        <w:t>Figure 6. A simplified convolutional neural network pipeline for image classification.</w:t>
      </w:r>
    </w:p>
    <w:p w14:paraId="7F90BAE0" w14:textId="77777777" w:rsidR="0083602B" w:rsidRDefault="00000000">
      <w:pPr>
        <w:pStyle w:val="Heading2"/>
      </w:pPr>
      <w:r>
        <w:t>6.1 Lecture notes</w:t>
      </w:r>
    </w:p>
    <w:p w14:paraId="6E5E0FCB" w14:textId="77777777" w:rsidR="0083602B" w:rsidRDefault="00000000">
      <w:pPr>
        <w:pStyle w:val="ListBullet"/>
      </w:pPr>
      <w:r>
        <w:t>A neural network learns layered representations by adjusting weights to reduce a loss function.</w:t>
      </w:r>
    </w:p>
    <w:p w14:paraId="2990D8A8" w14:textId="77777777" w:rsidR="0083602B" w:rsidRDefault="00000000">
      <w:pPr>
        <w:pStyle w:val="ListBullet"/>
      </w:pPr>
      <w:r>
        <w:t>Backpropagation computes gradients so optimization methods such as stochastic gradient descent or Adam can update the weights.</w:t>
      </w:r>
    </w:p>
    <w:p w14:paraId="34D46CE3" w14:textId="77777777" w:rsidR="0083602B" w:rsidRDefault="00000000">
      <w:pPr>
        <w:pStyle w:val="ListBullet"/>
      </w:pPr>
      <w:r>
        <w:t>Deep learning is powerful for images, speech, and complex patterns, but it usually requires more data, compute, and monitoring than classical ML.</w:t>
      </w:r>
    </w:p>
    <w:p w14:paraId="546221B9" w14:textId="77777777" w:rsidR="0083602B" w:rsidRDefault="00000000">
      <w:pPr>
        <w:pStyle w:val="ListBullet"/>
      </w:pPr>
      <w:r>
        <w:t>Overfitting, class imbalance, poor labeling, and domain shift remain major practical risks.</w:t>
      </w:r>
    </w:p>
    <w:p w14:paraId="53B48734" w14:textId="77777777" w:rsidR="0083602B" w:rsidRDefault="00000000">
      <w:pPr>
        <w:pStyle w:val="Heading2"/>
      </w:pPr>
      <w:r>
        <w:t>6.2 TensorFlow example</w:t>
      </w:r>
    </w:p>
    <w:p w14:paraId="4FB3BD4B" w14:textId="77777777" w:rsidR="0083602B" w:rsidRDefault="00000000">
      <w:pPr>
        <w:pStyle w:val="CodeBlock"/>
      </w:pPr>
      <w:r>
        <w:t>import tensorflow as tf</w:t>
      </w:r>
    </w:p>
    <w:p w14:paraId="3D71B333" w14:textId="77777777" w:rsidR="0083602B" w:rsidRDefault="00000000">
      <w:pPr>
        <w:pStyle w:val="CodeBlock"/>
      </w:pPr>
      <w:r>
        <w:t>from tensorflow.keras import layers, models</w:t>
      </w:r>
    </w:p>
    <w:p w14:paraId="4DF473E8" w14:textId="77777777" w:rsidR="0083602B" w:rsidRDefault="0083602B">
      <w:pPr>
        <w:pStyle w:val="CodeBlock"/>
      </w:pPr>
    </w:p>
    <w:p w14:paraId="360F76F4" w14:textId="77777777" w:rsidR="0083602B" w:rsidRDefault="00000000">
      <w:pPr>
        <w:pStyle w:val="CodeBlock"/>
      </w:pPr>
      <w:r>
        <w:t>model = models.Sequential([</w:t>
      </w:r>
    </w:p>
    <w:p w14:paraId="0A534928" w14:textId="77777777" w:rsidR="0083602B" w:rsidRDefault="00000000">
      <w:pPr>
        <w:pStyle w:val="CodeBlock"/>
      </w:pPr>
      <w:r>
        <w:t xml:space="preserve">    layers.Input(shape=(28, 28, 1)),</w:t>
      </w:r>
    </w:p>
    <w:p w14:paraId="382A4731" w14:textId="77777777" w:rsidR="0083602B" w:rsidRDefault="00000000">
      <w:pPr>
        <w:pStyle w:val="CodeBlock"/>
      </w:pPr>
      <w:r>
        <w:t xml:space="preserve">    layers.Conv2D(32, (3, 3), activation="relu"),</w:t>
      </w:r>
    </w:p>
    <w:p w14:paraId="48F9FD77" w14:textId="77777777" w:rsidR="0083602B" w:rsidRDefault="00000000">
      <w:pPr>
        <w:pStyle w:val="CodeBlock"/>
      </w:pPr>
      <w:r>
        <w:t xml:space="preserve">    layers.MaxPooling2D((2, 2)),</w:t>
      </w:r>
    </w:p>
    <w:p w14:paraId="397D8FD4" w14:textId="77777777" w:rsidR="0083602B" w:rsidRDefault="00000000">
      <w:pPr>
        <w:pStyle w:val="CodeBlock"/>
      </w:pPr>
      <w:r>
        <w:t xml:space="preserve">    layers.Conv2D(64, (3, 3), activation="relu"),</w:t>
      </w:r>
    </w:p>
    <w:p w14:paraId="21038A70" w14:textId="77777777" w:rsidR="0083602B" w:rsidRDefault="00000000">
      <w:pPr>
        <w:pStyle w:val="CodeBlock"/>
      </w:pPr>
      <w:r>
        <w:t xml:space="preserve">    layers.MaxPooling2D((2, 2)),</w:t>
      </w:r>
    </w:p>
    <w:p w14:paraId="1FE2BD09" w14:textId="77777777" w:rsidR="0083602B" w:rsidRDefault="00000000">
      <w:pPr>
        <w:pStyle w:val="CodeBlock"/>
      </w:pPr>
      <w:r>
        <w:t xml:space="preserve">    layers.Flatten(),</w:t>
      </w:r>
    </w:p>
    <w:p w14:paraId="587ACDA5" w14:textId="77777777" w:rsidR="0083602B" w:rsidRDefault="00000000">
      <w:pPr>
        <w:pStyle w:val="CodeBlock"/>
      </w:pPr>
      <w:r>
        <w:t xml:space="preserve">    layers.Dense(64, activation="relu"),</w:t>
      </w:r>
    </w:p>
    <w:p w14:paraId="7A3028CD" w14:textId="77777777" w:rsidR="0083602B" w:rsidRDefault="00000000">
      <w:pPr>
        <w:pStyle w:val="CodeBlock"/>
      </w:pPr>
      <w:r>
        <w:t xml:space="preserve">    layers.Dense(10, activation="softmax")</w:t>
      </w:r>
    </w:p>
    <w:p w14:paraId="249A35F6" w14:textId="77777777" w:rsidR="0083602B" w:rsidRDefault="00000000">
      <w:pPr>
        <w:pStyle w:val="CodeBlock"/>
      </w:pPr>
      <w:r>
        <w:t>])</w:t>
      </w:r>
    </w:p>
    <w:p w14:paraId="4B14F103" w14:textId="77777777" w:rsidR="0083602B" w:rsidRDefault="0083602B">
      <w:pPr>
        <w:pStyle w:val="CodeBlock"/>
      </w:pPr>
    </w:p>
    <w:p w14:paraId="7D6EE756" w14:textId="77777777" w:rsidR="0083602B" w:rsidRDefault="00000000">
      <w:pPr>
        <w:pStyle w:val="CodeBlock"/>
      </w:pPr>
      <w:r>
        <w:t>model.compile(optimizer="adam",</w:t>
      </w:r>
    </w:p>
    <w:p w14:paraId="22ADD9FC" w14:textId="77777777" w:rsidR="0083602B" w:rsidRDefault="00000000">
      <w:pPr>
        <w:pStyle w:val="CodeBlock"/>
      </w:pPr>
      <w:r>
        <w:t xml:space="preserve">              loss="sparse_categorical_crossentropy",</w:t>
      </w:r>
    </w:p>
    <w:p w14:paraId="02906940" w14:textId="77777777" w:rsidR="0083602B" w:rsidRDefault="00000000">
      <w:pPr>
        <w:pStyle w:val="CodeBlock"/>
      </w:pPr>
      <w:r>
        <w:t xml:space="preserve">              metrics=["accuracy"])</w:t>
      </w:r>
    </w:p>
    <w:p w14:paraId="79226169" w14:textId="77777777" w:rsidR="0083602B" w:rsidRDefault="00000000">
      <w:pPr>
        <w:pStyle w:val="Heading2"/>
      </w:pPr>
      <w:r>
        <w:t>6.3 PyTorch example</w:t>
      </w:r>
    </w:p>
    <w:p w14:paraId="36FFFCF2" w14:textId="77777777" w:rsidR="0083602B" w:rsidRDefault="00000000">
      <w:pPr>
        <w:pStyle w:val="CodeBlock"/>
      </w:pPr>
      <w:r>
        <w:t>import torch</w:t>
      </w:r>
    </w:p>
    <w:p w14:paraId="1597ADCD" w14:textId="77777777" w:rsidR="0083602B" w:rsidRDefault="00000000">
      <w:pPr>
        <w:pStyle w:val="CodeBlock"/>
      </w:pPr>
      <w:r>
        <w:t>import torch.nn as nn</w:t>
      </w:r>
    </w:p>
    <w:p w14:paraId="76F35BCC" w14:textId="77777777" w:rsidR="0083602B" w:rsidRDefault="0083602B">
      <w:pPr>
        <w:pStyle w:val="CodeBlock"/>
      </w:pPr>
    </w:p>
    <w:p w14:paraId="7115A881" w14:textId="77777777" w:rsidR="0083602B" w:rsidRDefault="00000000">
      <w:pPr>
        <w:pStyle w:val="CodeBlock"/>
      </w:pPr>
      <w:r>
        <w:t>class SimpleCNN(nn.Module):</w:t>
      </w:r>
    </w:p>
    <w:p w14:paraId="66EE3F64" w14:textId="77777777" w:rsidR="0083602B" w:rsidRDefault="00000000">
      <w:pPr>
        <w:pStyle w:val="CodeBlock"/>
      </w:pPr>
      <w:r>
        <w:t xml:space="preserve">    def __init__(self):</w:t>
      </w:r>
    </w:p>
    <w:p w14:paraId="5D02DA22" w14:textId="77777777" w:rsidR="0083602B" w:rsidRDefault="00000000">
      <w:pPr>
        <w:pStyle w:val="CodeBlock"/>
      </w:pPr>
      <w:r>
        <w:t xml:space="preserve">        super().__init__()</w:t>
      </w:r>
    </w:p>
    <w:p w14:paraId="51773F64" w14:textId="77777777" w:rsidR="0083602B" w:rsidRDefault="00000000">
      <w:pPr>
        <w:pStyle w:val="CodeBlock"/>
      </w:pPr>
      <w:r>
        <w:t xml:space="preserve">        self.features = nn.Sequential(</w:t>
      </w:r>
    </w:p>
    <w:p w14:paraId="66C7AE86" w14:textId="77777777" w:rsidR="0083602B" w:rsidRDefault="00000000">
      <w:pPr>
        <w:pStyle w:val="CodeBlock"/>
      </w:pPr>
      <w:r>
        <w:t xml:space="preserve">            nn.Conv2d(1, 32, 3), nn.ReLU(), nn.MaxPool2d(2),</w:t>
      </w:r>
    </w:p>
    <w:p w14:paraId="157F4AA9" w14:textId="77777777" w:rsidR="0083602B" w:rsidRDefault="00000000">
      <w:pPr>
        <w:pStyle w:val="CodeBlock"/>
      </w:pPr>
      <w:r>
        <w:t xml:space="preserve">            nn.Conv2d(32, 64, 3), nn.ReLU(), nn.MaxPool2d(2)</w:t>
      </w:r>
    </w:p>
    <w:p w14:paraId="4F5FF229" w14:textId="77777777" w:rsidR="0083602B" w:rsidRDefault="00000000">
      <w:pPr>
        <w:pStyle w:val="CodeBlock"/>
      </w:pPr>
      <w:r>
        <w:t xml:space="preserve">        )</w:t>
      </w:r>
    </w:p>
    <w:p w14:paraId="2ED9F4A6" w14:textId="77777777" w:rsidR="0083602B" w:rsidRDefault="00000000">
      <w:pPr>
        <w:pStyle w:val="CodeBlock"/>
      </w:pPr>
      <w:r>
        <w:t xml:space="preserve">        self.classifier = nn.Sequential(</w:t>
      </w:r>
    </w:p>
    <w:p w14:paraId="7A8B5167" w14:textId="77777777" w:rsidR="0083602B" w:rsidRDefault="00000000">
      <w:pPr>
        <w:pStyle w:val="CodeBlock"/>
      </w:pPr>
      <w:r>
        <w:t xml:space="preserve">            nn.Flatten(),</w:t>
      </w:r>
    </w:p>
    <w:p w14:paraId="4DBED919" w14:textId="77777777" w:rsidR="0083602B" w:rsidRDefault="00000000">
      <w:pPr>
        <w:pStyle w:val="CodeBlock"/>
      </w:pPr>
      <w:r>
        <w:t xml:space="preserve">            nn.Linear(64 * 5 * 5, 64),</w:t>
      </w:r>
    </w:p>
    <w:p w14:paraId="2D9B7783" w14:textId="77777777" w:rsidR="0083602B" w:rsidRDefault="00000000">
      <w:pPr>
        <w:pStyle w:val="CodeBlock"/>
      </w:pPr>
      <w:r>
        <w:t xml:space="preserve">            nn.ReLU(),</w:t>
      </w:r>
    </w:p>
    <w:p w14:paraId="4044B7DA" w14:textId="77777777" w:rsidR="0083602B" w:rsidRDefault="00000000">
      <w:pPr>
        <w:pStyle w:val="CodeBlock"/>
      </w:pPr>
      <w:r>
        <w:t xml:space="preserve">            nn.Linear(64, 10)</w:t>
      </w:r>
    </w:p>
    <w:p w14:paraId="274E092D" w14:textId="77777777" w:rsidR="0083602B" w:rsidRDefault="00000000">
      <w:pPr>
        <w:pStyle w:val="CodeBlock"/>
      </w:pPr>
      <w:r>
        <w:t xml:space="preserve">        )</w:t>
      </w:r>
    </w:p>
    <w:p w14:paraId="77C2DB29" w14:textId="77777777" w:rsidR="0083602B" w:rsidRDefault="0083602B">
      <w:pPr>
        <w:pStyle w:val="CodeBlock"/>
      </w:pPr>
    </w:p>
    <w:p w14:paraId="095EAF9B" w14:textId="77777777" w:rsidR="0083602B" w:rsidRDefault="00000000">
      <w:pPr>
        <w:pStyle w:val="CodeBlock"/>
      </w:pPr>
      <w:r>
        <w:t xml:space="preserve">    def forward(self, x):</w:t>
      </w:r>
    </w:p>
    <w:p w14:paraId="10837C97" w14:textId="77777777" w:rsidR="0083602B" w:rsidRDefault="00000000">
      <w:pPr>
        <w:pStyle w:val="CodeBlock"/>
      </w:pPr>
      <w:r>
        <w:t xml:space="preserve">        return self.classifier(self.features(x))</w:t>
      </w:r>
    </w:p>
    <w:p w14:paraId="1F4F77F0" w14:textId="77777777" w:rsidR="0083602B" w:rsidRDefault="00000000">
      <w:pPr>
        <w:pStyle w:val="Heading2"/>
      </w:pPr>
      <w:r>
        <w:t>6.4 Real-world examples</w:t>
      </w:r>
    </w:p>
    <w:p w14:paraId="46B8E5D0" w14:textId="77777777" w:rsidR="0083602B" w:rsidRDefault="00000000">
      <w:pPr>
        <w:pStyle w:val="ListBullet"/>
      </w:pPr>
      <w:r>
        <w:t>Medical imaging: classify chest scans or retinal images, always with human review and strict validation.</w:t>
      </w:r>
    </w:p>
    <w:p w14:paraId="3E553C2C" w14:textId="77777777" w:rsidR="0083602B" w:rsidRDefault="00000000">
      <w:pPr>
        <w:pStyle w:val="ListBullet"/>
      </w:pPr>
      <w:r>
        <w:t>Agriculture: identify crop disease from leaf images.</w:t>
      </w:r>
    </w:p>
    <w:p w14:paraId="66F23521" w14:textId="77777777" w:rsidR="0083602B" w:rsidRDefault="00000000">
      <w:pPr>
        <w:pStyle w:val="ListBullet"/>
      </w:pPr>
      <w:r>
        <w:t>Industrial automation: detect defects on conveyor-belt imagery.</w:t>
      </w:r>
    </w:p>
    <w:p w14:paraId="74ED2853" w14:textId="77777777" w:rsidR="0083602B" w:rsidRDefault="00000000">
      <w:pPr>
        <w:pStyle w:val="ListBullet"/>
      </w:pPr>
      <w:r>
        <w:t>Security: classify malicious files, faces, or objects only where lawful and ethically justified.</w:t>
      </w:r>
    </w:p>
    <w:p w14:paraId="4930E33A" w14:textId="77777777" w:rsidR="0083602B" w:rsidRDefault="00000000">
      <w:pPr>
        <w:pStyle w:val="Heading2"/>
      </w:pPr>
      <w:r>
        <w:t>6.5 Instructor caution</w:t>
      </w:r>
    </w:p>
    <w:p w14:paraId="7389F146" w14:textId="77777777" w:rsidR="0083602B" w:rsidRDefault="00000000">
      <w:r>
        <w:t>Do not let learners conclude that deep learning is automatically better than classical ML. In many tabular business problems, gradient boosting or tree ensembles may outperform deep networks with lower operational cost.</w:t>
      </w:r>
    </w:p>
    <w:p w14:paraId="0DF9F608" w14:textId="77777777" w:rsidR="0083602B" w:rsidRDefault="00000000">
      <w:r>
        <w:br w:type="page"/>
      </w:r>
    </w:p>
    <w:p w14:paraId="49603E16" w14:textId="77777777" w:rsidR="0083602B" w:rsidRDefault="00000000">
      <w:pPr>
        <w:pStyle w:val="Heading1"/>
      </w:pPr>
      <w:r>
        <w:t>7. Week 11 - AI System Deployment</w:t>
      </w:r>
    </w:p>
    <w:p w14:paraId="0C3AC024" w14:textId="77777777" w:rsidR="0083602B" w:rsidRDefault="00000000">
      <w:r>
        <w:t>Learning objective: package a trained model, expose it through an API, and understand the basics of containers, cloud runtime, and monitoring.</w:t>
      </w:r>
    </w:p>
    <w:p w14:paraId="44E9D901" w14:textId="77777777" w:rsidR="0083602B" w:rsidRDefault="00000000">
      <w:r>
        <w:rPr>
          <w:noProof/>
        </w:rPr>
        <w:drawing>
          <wp:inline distT="0" distB="0" distL="0" distR="0" wp14:anchorId="46E575F1" wp14:editId="6BEA734B">
            <wp:extent cx="6126480" cy="189889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loyment_arch.png"/>
                    <pic:cNvPicPr/>
                  </pic:nvPicPr>
                  <pic:blipFill>
                    <a:blip r:embed="rId12"/>
                    <a:stretch>
                      <a:fillRect/>
                    </a:stretch>
                  </pic:blipFill>
                  <pic:spPr>
                    <a:xfrm>
                      <a:off x="0" y="0"/>
                      <a:ext cx="6126480" cy="1898892"/>
                    </a:xfrm>
                    <a:prstGeom prst="rect">
                      <a:avLst/>
                    </a:prstGeom>
                  </pic:spPr>
                </pic:pic>
              </a:graphicData>
            </a:graphic>
          </wp:inline>
        </w:drawing>
      </w:r>
    </w:p>
    <w:p w14:paraId="5A36D07B" w14:textId="77777777" w:rsidR="0083602B" w:rsidRDefault="00000000">
      <w:pPr>
        <w:pStyle w:val="CaptionSmall"/>
        <w:jc w:val="center"/>
      </w:pPr>
      <w:r>
        <w:t>Figure 7. A minimal deployment pattern for a prediction service.</w:t>
      </w:r>
    </w:p>
    <w:p w14:paraId="03E8E5B7" w14:textId="77777777" w:rsidR="0083602B" w:rsidRDefault="00000000">
      <w:pPr>
        <w:pStyle w:val="Heading2"/>
      </w:pPr>
      <w:r>
        <w:t>7.1 Deployment concepts</w:t>
      </w:r>
    </w:p>
    <w:p w14:paraId="18C14798" w14:textId="77777777" w:rsidR="0083602B" w:rsidRDefault="00000000">
      <w:pPr>
        <w:pStyle w:val="ListBullet"/>
      </w:pPr>
      <w:r>
        <w:t>Model deployment is the process of making a trained model available to users or systems in production.</w:t>
      </w:r>
    </w:p>
    <w:p w14:paraId="49E448D7" w14:textId="77777777" w:rsidR="0083602B" w:rsidRDefault="00000000">
      <w:pPr>
        <w:pStyle w:val="ListBullet"/>
      </w:pPr>
      <w:r>
        <w:t>An API layer makes the model accessible to other applications in a standard and testable way.</w:t>
      </w:r>
    </w:p>
    <w:p w14:paraId="55CB49E7" w14:textId="77777777" w:rsidR="0083602B" w:rsidRDefault="00000000">
      <w:pPr>
        <w:pStyle w:val="ListBullet"/>
      </w:pPr>
      <w:r>
        <w:t>Containers improve replicability and reduce the gap between local development and production deployment.</w:t>
      </w:r>
    </w:p>
    <w:p w14:paraId="72DF0F09" w14:textId="77777777" w:rsidR="0083602B" w:rsidRDefault="00000000">
      <w:pPr>
        <w:pStyle w:val="ListBullet"/>
      </w:pPr>
      <w:r>
        <w:t>Monitoring must track uptime, latency, input quality, output quality, drift, and security events.</w:t>
      </w:r>
    </w:p>
    <w:p w14:paraId="7250D097" w14:textId="77777777" w:rsidR="0083602B" w:rsidRDefault="00000000">
      <w:pPr>
        <w:pStyle w:val="Heading2"/>
      </w:pPr>
      <w:r>
        <w:t>7.2 FastAPI web service example</w:t>
      </w:r>
    </w:p>
    <w:p w14:paraId="215F28AB" w14:textId="77777777" w:rsidR="0083602B" w:rsidRDefault="00000000">
      <w:pPr>
        <w:pStyle w:val="CodeBlock"/>
      </w:pPr>
      <w:r>
        <w:t>from fastapi import FastAPI</w:t>
      </w:r>
    </w:p>
    <w:p w14:paraId="5AA7ECAE" w14:textId="77777777" w:rsidR="0083602B" w:rsidRDefault="00000000">
      <w:pPr>
        <w:pStyle w:val="CodeBlock"/>
      </w:pPr>
      <w:r>
        <w:t>import joblib</w:t>
      </w:r>
    </w:p>
    <w:p w14:paraId="772FB0C4" w14:textId="77777777" w:rsidR="0083602B" w:rsidRDefault="00000000">
      <w:pPr>
        <w:pStyle w:val="CodeBlock"/>
      </w:pPr>
      <w:r>
        <w:t>import numpy as np</w:t>
      </w:r>
    </w:p>
    <w:p w14:paraId="7B9D3C12" w14:textId="77777777" w:rsidR="0083602B" w:rsidRDefault="0083602B">
      <w:pPr>
        <w:pStyle w:val="CodeBlock"/>
      </w:pPr>
    </w:p>
    <w:p w14:paraId="5A167BE5" w14:textId="77777777" w:rsidR="0083602B" w:rsidRDefault="00000000">
      <w:pPr>
        <w:pStyle w:val="CodeBlock"/>
      </w:pPr>
      <w:r>
        <w:t>app = FastAPI(title="Loan Risk API")</w:t>
      </w:r>
    </w:p>
    <w:p w14:paraId="2B9BD5B0" w14:textId="77777777" w:rsidR="0083602B" w:rsidRDefault="00000000">
      <w:pPr>
        <w:pStyle w:val="CodeBlock"/>
      </w:pPr>
      <w:r>
        <w:t>model = joblib.load("loan_model.joblib")</w:t>
      </w:r>
    </w:p>
    <w:p w14:paraId="14617E15" w14:textId="77777777" w:rsidR="0083602B" w:rsidRDefault="0083602B">
      <w:pPr>
        <w:pStyle w:val="CodeBlock"/>
      </w:pPr>
    </w:p>
    <w:p w14:paraId="7B2EA77E" w14:textId="77777777" w:rsidR="0083602B" w:rsidRDefault="00000000">
      <w:pPr>
        <w:pStyle w:val="CodeBlock"/>
      </w:pPr>
      <w:r>
        <w:t>@app.post("/predict")</w:t>
      </w:r>
    </w:p>
    <w:p w14:paraId="47DC91FF" w14:textId="77777777" w:rsidR="0083602B" w:rsidRDefault="00000000">
      <w:pPr>
        <w:pStyle w:val="CodeBlock"/>
      </w:pPr>
      <w:r>
        <w:t>def predict(features: list[float]):</w:t>
      </w:r>
    </w:p>
    <w:p w14:paraId="73D9BBF9" w14:textId="77777777" w:rsidR="0083602B" w:rsidRDefault="00000000">
      <w:pPr>
        <w:pStyle w:val="CodeBlock"/>
      </w:pPr>
      <w:r>
        <w:t xml:space="preserve">    x = np.array(features).reshape(1, -1)</w:t>
      </w:r>
    </w:p>
    <w:p w14:paraId="030D4595" w14:textId="77777777" w:rsidR="0083602B" w:rsidRDefault="00000000">
      <w:pPr>
        <w:pStyle w:val="CodeBlock"/>
      </w:pPr>
      <w:r>
        <w:t xml:space="preserve">    pred = model.predict(x)[0]</w:t>
      </w:r>
    </w:p>
    <w:p w14:paraId="2F331E00" w14:textId="77777777" w:rsidR="0083602B" w:rsidRDefault="00000000">
      <w:pPr>
        <w:pStyle w:val="CodeBlock"/>
      </w:pPr>
      <w:r>
        <w:t xml:space="preserve">    prob = float(model.predict_proba(x)[0][1])</w:t>
      </w:r>
    </w:p>
    <w:p w14:paraId="5712BAAC" w14:textId="77777777" w:rsidR="0083602B" w:rsidRDefault="00000000">
      <w:pPr>
        <w:pStyle w:val="CodeBlock"/>
      </w:pPr>
      <w:r>
        <w:t xml:space="preserve">    return {"prediction": int(pred), "risk_probability": prob}</w:t>
      </w:r>
    </w:p>
    <w:p w14:paraId="04902CB5" w14:textId="77777777" w:rsidR="0083602B" w:rsidRDefault="00000000">
      <w:pPr>
        <w:pStyle w:val="Heading2"/>
      </w:pPr>
      <w:r>
        <w:t>7.3 Minimal Dockerfile</w:t>
      </w:r>
    </w:p>
    <w:p w14:paraId="2A0FD586" w14:textId="77777777" w:rsidR="0083602B" w:rsidRDefault="00000000">
      <w:pPr>
        <w:pStyle w:val="CodeBlock"/>
      </w:pPr>
      <w:r>
        <w:t>FROM python:3.12-slim</w:t>
      </w:r>
    </w:p>
    <w:p w14:paraId="3C7F513E" w14:textId="77777777" w:rsidR="0083602B" w:rsidRDefault="00000000">
      <w:pPr>
        <w:pStyle w:val="CodeBlock"/>
      </w:pPr>
      <w:r>
        <w:t>WORKDIR /app</w:t>
      </w:r>
    </w:p>
    <w:p w14:paraId="7B5C9003" w14:textId="77777777" w:rsidR="0083602B" w:rsidRDefault="00000000">
      <w:pPr>
        <w:pStyle w:val="CodeBlock"/>
      </w:pPr>
      <w:r>
        <w:t>COPY requirements.txt .</w:t>
      </w:r>
    </w:p>
    <w:p w14:paraId="290DB0C9" w14:textId="77777777" w:rsidR="0083602B" w:rsidRDefault="00000000">
      <w:pPr>
        <w:pStyle w:val="CodeBlock"/>
      </w:pPr>
      <w:r>
        <w:t>RUN pip install -r requirements.txt</w:t>
      </w:r>
    </w:p>
    <w:p w14:paraId="0D43E5DD" w14:textId="77777777" w:rsidR="0083602B" w:rsidRDefault="00000000">
      <w:pPr>
        <w:pStyle w:val="CodeBlock"/>
      </w:pPr>
      <w:r>
        <w:t>COPY . .</w:t>
      </w:r>
    </w:p>
    <w:p w14:paraId="00D616C5" w14:textId="77777777" w:rsidR="0083602B" w:rsidRDefault="00000000">
      <w:pPr>
        <w:pStyle w:val="CodeBlock"/>
      </w:pPr>
      <w:r>
        <w:t>CMD ["uvicorn", "main:app", "--host", "0.0.0.0", "--port", "8000"]</w:t>
      </w:r>
    </w:p>
    <w:p w14:paraId="303441FC" w14:textId="77777777" w:rsidR="0083602B" w:rsidRDefault="00000000">
      <w:pPr>
        <w:pStyle w:val="Heading2"/>
      </w:pPr>
      <w:r>
        <w:t>7.4 Real-world examples</w:t>
      </w:r>
    </w:p>
    <w:p w14:paraId="5FD41FC9" w14:textId="77777777" w:rsidR="0083602B" w:rsidRDefault="00000000">
      <w:pPr>
        <w:pStyle w:val="ListBullet"/>
      </w:pPr>
      <w:r>
        <w:t>A bank deploys a fraud scoring API called by its transaction-processing system.</w:t>
      </w:r>
    </w:p>
    <w:p w14:paraId="67D4530C" w14:textId="77777777" w:rsidR="0083602B" w:rsidRDefault="00000000">
      <w:pPr>
        <w:pStyle w:val="ListBullet"/>
      </w:pPr>
      <w:r>
        <w:t>A hospital deploys a triage-support model behind an internal dashboard rather than exposing it directly to patients.</w:t>
      </w:r>
    </w:p>
    <w:p w14:paraId="5782E09B" w14:textId="77777777" w:rsidR="0083602B" w:rsidRDefault="00000000">
      <w:pPr>
        <w:pStyle w:val="ListBullet"/>
      </w:pPr>
      <w:r>
        <w:t>A retailer deploys demand forecasts to inventory planning tools and refreshes them daily.</w:t>
      </w:r>
    </w:p>
    <w:p w14:paraId="52EF6DB4" w14:textId="77777777" w:rsidR="0083602B" w:rsidRDefault="00000000">
      <w:pPr>
        <w:pStyle w:val="Heading2"/>
      </w:pPr>
      <w:r>
        <w:t>7.5 Production checklist</w:t>
      </w:r>
    </w:p>
    <w:p w14:paraId="46507299" w14:textId="77777777" w:rsidR="0083602B" w:rsidRDefault="00000000">
      <w:pPr>
        <w:pStyle w:val="ListBullet"/>
      </w:pPr>
      <w:r>
        <w:t>Version the data, model, code, and API contract.</w:t>
      </w:r>
    </w:p>
    <w:p w14:paraId="17493A1E" w14:textId="77777777" w:rsidR="0083602B" w:rsidRDefault="00000000">
      <w:pPr>
        <w:pStyle w:val="ListBullet"/>
      </w:pPr>
      <w:r>
        <w:t>Define rollback procedures before go-live.</w:t>
      </w:r>
    </w:p>
    <w:p w14:paraId="6F473EE7" w14:textId="77777777" w:rsidR="0083602B" w:rsidRDefault="00000000">
      <w:pPr>
        <w:pStyle w:val="ListBullet"/>
      </w:pPr>
      <w:r>
        <w:t>Protect endpoints with authentication and rate limits.</w:t>
      </w:r>
    </w:p>
    <w:p w14:paraId="1B4511FD" w14:textId="77777777" w:rsidR="0083602B" w:rsidRDefault="00000000">
      <w:pPr>
        <w:pStyle w:val="ListBullet"/>
      </w:pPr>
      <w:r>
        <w:t>Log predictions and errors in a privacy-aware way.</w:t>
      </w:r>
    </w:p>
    <w:p w14:paraId="43CFEA4E" w14:textId="77777777" w:rsidR="0083602B" w:rsidRDefault="00000000">
      <w:pPr>
        <w:pStyle w:val="ListBullet"/>
      </w:pPr>
      <w:r>
        <w:t>Establish thresholds for retraining, drift investigation, and human escalation.</w:t>
      </w:r>
    </w:p>
    <w:p w14:paraId="1A5C928C" w14:textId="77777777" w:rsidR="0083602B" w:rsidRDefault="00000000">
      <w:r>
        <w:br w:type="page"/>
      </w:r>
    </w:p>
    <w:p w14:paraId="6C6EC106" w14:textId="77777777" w:rsidR="0083602B" w:rsidRDefault="00000000">
      <w:pPr>
        <w:pStyle w:val="Heading1"/>
      </w:pPr>
      <w:r>
        <w:t>8. Week 12 - AI Governance and Ethics</w:t>
      </w:r>
    </w:p>
    <w:p w14:paraId="6FEFFDE9" w14:textId="77777777" w:rsidR="0083602B" w:rsidRDefault="00000000">
      <w:r>
        <w:t>Learning objective: explain explainable AI, AI risk management, algorithmic bias, and major governance frameworks that influence responsible AI practice.</w:t>
      </w:r>
    </w:p>
    <w:p w14:paraId="64ECC1DD" w14:textId="77777777" w:rsidR="0083602B" w:rsidRDefault="00000000">
      <w:r>
        <w:rPr>
          <w:noProof/>
        </w:rPr>
        <w:drawing>
          <wp:inline distT="0" distB="0" distL="0" distR="0" wp14:anchorId="1C55EECC" wp14:editId="27B6C6FA">
            <wp:extent cx="5943600" cy="238906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ernance_map.png"/>
                    <pic:cNvPicPr/>
                  </pic:nvPicPr>
                  <pic:blipFill>
                    <a:blip r:embed="rId13"/>
                    <a:stretch>
                      <a:fillRect/>
                    </a:stretch>
                  </pic:blipFill>
                  <pic:spPr>
                    <a:xfrm>
                      <a:off x="0" y="0"/>
                      <a:ext cx="5943600" cy="2389061"/>
                    </a:xfrm>
                    <a:prstGeom prst="rect">
                      <a:avLst/>
                    </a:prstGeom>
                  </pic:spPr>
                </pic:pic>
              </a:graphicData>
            </a:graphic>
          </wp:inline>
        </w:drawing>
      </w:r>
    </w:p>
    <w:p w14:paraId="69D61C9D" w14:textId="77777777" w:rsidR="0083602B" w:rsidRDefault="00000000">
      <w:pPr>
        <w:pStyle w:val="CaptionSmall"/>
        <w:jc w:val="center"/>
      </w:pPr>
      <w:r>
        <w:t>Figure 8. Governance is a continuous control loop around the AI system lifecycle.</w:t>
      </w:r>
    </w:p>
    <w:p w14:paraId="5614B15D" w14:textId="77777777" w:rsidR="0083602B" w:rsidRDefault="00000000">
      <w:pPr>
        <w:pStyle w:val="Heading2"/>
      </w:pPr>
      <w:r>
        <w:t>8.1 Essential themes</w:t>
      </w:r>
    </w:p>
    <w:p w14:paraId="72E52010" w14:textId="77777777" w:rsidR="0083602B" w:rsidRDefault="00000000">
      <w:pPr>
        <w:pStyle w:val="ListBullet"/>
      </w:pPr>
      <w:r>
        <w:t>Explainability: can stakeholders understand what the model uses and why a result was produced?</w:t>
      </w:r>
    </w:p>
    <w:p w14:paraId="5B0BF980" w14:textId="77777777" w:rsidR="0083602B" w:rsidRDefault="00000000">
      <w:pPr>
        <w:pStyle w:val="ListBullet"/>
      </w:pPr>
      <w:r>
        <w:t>Bias and fairness: do outcomes systematically disadvantage groups because of data, labels, proxies, or design choices?</w:t>
      </w:r>
    </w:p>
    <w:p w14:paraId="756F8EB8" w14:textId="77777777" w:rsidR="0083602B" w:rsidRDefault="00000000">
      <w:pPr>
        <w:pStyle w:val="ListBullet"/>
      </w:pPr>
      <w:r>
        <w:t>Risk management: what harms, failures, misuse, and unintended consequences must be identified and controlled?</w:t>
      </w:r>
    </w:p>
    <w:p w14:paraId="53C32646" w14:textId="77777777" w:rsidR="0083602B" w:rsidRDefault="00000000">
      <w:pPr>
        <w:pStyle w:val="ListBullet"/>
      </w:pPr>
      <w:r>
        <w:t>Accountability: who approves, audits, documents, and owns the system at each stage?</w:t>
      </w:r>
    </w:p>
    <w:p w14:paraId="00A027F8" w14:textId="77777777" w:rsidR="0083602B" w:rsidRDefault="00000000">
      <w:pPr>
        <w:pStyle w:val="ListBullet"/>
      </w:pPr>
      <w:r>
        <w:t>Human oversight: where must a person review, override, or halt the system?</w:t>
      </w:r>
    </w:p>
    <w:p w14:paraId="1B2A1516" w14:textId="77777777" w:rsidR="0083602B" w:rsidRDefault="00000000">
      <w:pPr>
        <w:pStyle w:val="Heading2"/>
      </w:pPr>
      <w:r>
        <w:t>8.2 Governance table</w:t>
      </w:r>
    </w:p>
    <w:tbl>
      <w:tblPr>
        <w:tblStyle w:val="TableGrid"/>
        <w:tblW w:w="0" w:type="auto"/>
        <w:tblLook w:val="04A0" w:firstRow="1" w:lastRow="0" w:firstColumn="1" w:lastColumn="0" w:noHBand="0" w:noVBand="1"/>
      </w:tblPr>
      <w:tblGrid>
        <w:gridCol w:w="2520"/>
        <w:gridCol w:w="2520"/>
        <w:gridCol w:w="2520"/>
        <w:gridCol w:w="2520"/>
      </w:tblGrid>
      <w:tr w:rsidR="0083602B" w14:paraId="04A1A3BA" w14:textId="77777777">
        <w:tc>
          <w:tcPr>
            <w:tcW w:w="2520" w:type="dxa"/>
            <w:shd w:val="clear" w:color="auto" w:fill="D9EAF7"/>
            <w:vAlign w:val="center"/>
          </w:tcPr>
          <w:p w14:paraId="3877A51E" w14:textId="77777777" w:rsidR="0083602B" w:rsidRDefault="00000000">
            <w:r>
              <w:rPr>
                <w:b/>
              </w:rPr>
              <w:t>Control area</w:t>
            </w:r>
          </w:p>
        </w:tc>
        <w:tc>
          <w:tcPr>
            <w:tcW w:w="2520" w:type="dxa"/>
            <w:shd w:val="clear" w:color="auto" w:fill="D9EAF7"/>
            <w:vAlign w:val="center"/>
          </w:tcPr>
          <w:p w14:paraId="610630BF" w14:textId="77777777" w:rsidR="0083602B" w:rsidRDefault="00000000">
            <w:r>
              <w:rPr>
                <w:b/>
              </w:rPr>
              <w:t>Practical question</w:t>
            </w:r>
          </w:p>
        </w:tc>
        <w:tc>
          <w:tcPr>
            <w:tcW w:w="2520" w:type="dxa"/>
            <w:shd w:val="clear" w:color="auto" w:fill="D9EAF7"/>
            <w:vAlign w:val="center"/>
          </w:tcPr>
          <w:p w14:paraId="4589046D" w14:textId="77777777" w:rsidR="0083602B" w:rsidRDefault="00000000">
            <w:r>
              <w:rPr>
                <w:b/>
              </w:rPr>
              <w:t>Example evidence</w:t>
            </w:r>
          </w:p>
        </w:tc>
        <w:tc>
          <w:tcPr>
            <w:tcW w:w="2520" w:type="dxa"/>
            <w:shd w:val="clear" w:color="auto" w:fill="D9EAF7"/>
            <w:vAlign w:val="center"/>
          </w:tcPr>
          <w:p w14:paraId="347B98CC" w14:textId="77777777" w:rsidR="0083602B" w:rsidRDefault="00000000">
            <w:r>
              <w:rPr>
                <w:b/>
              </w:rPr>
              <w:t>Responsible role</w:t>
            </w:r>
          </w:p>
        </w:tc>
      </w:tr>
      <w:tr w:rsidR="0083602B" w14:paraId="245E6841" w14:textId="77777777">
        <w:tc>
          <w:tcPr>
            <w:tcW w:w="2520" w:type="dxa"/>
            <w:vAlign w:val="center"/>
          </w:tcPr>
          <w:p w14:paraId="4812D356" w14:textId="77777777" w:rsidR="0083602B" w:rsidRDefault="00000000">
            <w:r>
              <w:t>Explainability</w:t>
            </w:r>
          </w:p>
        </w:tc>
        <w:tc>
          <w:tcPr>
            <w:tcW w:w="2520" w:type="dxa"/>
            <w:vAlign w:val="center"/>
          </w:tcPr>
          <w:p w14:paraId="15426FFF" w14:textId="77777777" w:rsidR="0083602B" w:rsidRDefault="00000000">
            <w:r>
              <w:t>Can we explain important factors behind predictions?</w:t>
            </w:r>
          </w:p>
        </w:tc>
        <w:tc>
          <w:tcPr>
            <w:tcW w:w="2520" w:type="dxa"/>
            <w:vAlign w:val="center"/>
          </w:tcPr>
          <w:p w14:paraId="30CF56BD" w14:textId="77777777" w:rsidR="0083602B" w:rsidRDefault="00000000">
            <w:r>
              <w:t>Feature importance, SHAP summary, model card</w:t>
            </w:r>
          </w:p>
        </w:tc>
        <w:tc>
          <w:tcPr>
            <w:tcW w:w="2520" w:type="dxa"/>
            <w:vAlign w:val="center"/>
          </w:tcPr>
          <w:p w14:paraId="1D3F66FB" w14:textId="77777777" w:rsidR="0083602B" w:rsidRDefault="00000000">
            <w:r>
              <w:t>ML engineer / analyst</w:t>
            </w:r>
          </w:p>
        </w:tc>
      </w:tr>
      <w:tr w:rsidR="0083602B" w14:paraId="493D277C" w14:textId="77777777">
        <w:tc>
          <w:tcPr>
            <w:tcW w:w="2520" w:type="dxa"/>
            <w:vAlign w:val="center"/>
          </w:tcPr>
          <w:p w14:paraId="54D23A83" w14:textId="77777777" w:rsidR="0083602B" w:rsidRDefault="00000000">
            <w:r>
              <w:t>Bias testing</w:t>
            </w:r>
          </w:p>
        </w:tc>
        <w:tc>
          <w:tcPr>
            <w:tcW w:w="2520" w:type="dxa"/>
            <w:vAlign w:val="center"/>
          </w:tcPr>
          <w:p w14:paraId="201B9693" w14:textId="77777777" w:rsidR="0083602B" w:rsidRDefault="00000000">
            <w:r>
              <w:t>Do error rates differ across groups?</w:t>
            </w:r>
          </w:p>
        </w:tc>
        <w:tc>
          <w:tcPr>
            <w:tcW w:w="2520" w:type="dxa"/>
            <w:vAlign w:val="center"/>
          </w:tcPr>
          <w:p w14:paraId="5D6C36DB" w14:textId="77777777" w:rsidR="0083602B" w:rsidRDefault="00000000">
            <w:r>
              <w:t>Fairness report and subgroup evaluation</w:t>
            </w:r>
          </w:p>
        </w:tc>
        <w:tc>
          <w:tcPr>
            <w:tcW w:w="2520" w:type="dxa"/>
            <w:vAlign w:val="center"/>
          </w:tcPr>
          <w:p w14:paraId="1B8144E8" w14:textId="77777777" w:rsidR="0083602B" w:rsidRDefault="00000000">
            <w:r>
              <w:t>Data scientist / reviewer</w:t>
            </w:r>
          </w:p>
        </w:tc>
      </w:tr>
      <w:tr w:rsidR="0083602B" w14:paraId="78370A16" w14:textId="77777777">
        <w:tc>
          <w:tcPr>
            <w:tcW w:w="2520" w:type="dxa"/>
            <w:vAlign w:val="center"/>
          </w:tcPr>
          <w:p w14:paraId="4A20AA85" w14:textId="77777777" w:rsidR="0083602B" w:rsidRDefault="00000000">
            <w:r>
              <w:t>Risk management</w:t>
            </w:r>
          </w:p>
        </w:tc>
        <w:tc>
          <w:tcPr>
            <w:tcW w:w="2520" w:type="dxa"/>
            <w:vAlign w:val="center"/>
          </w:tcPr>
          <w:p w14:paraId="623A8E6D" w14:textId="77777777" w:rsidR="0083602B" w:rsidRDefault="00000000">
            <w:r>
              <w:t>What can fail and what is the fallback?</w:t>
            </w:r>
          </w:p>
        </w:tc>
        <w:tc>
          <w:tcPr>
            <w:tcW w:w="2520" w:type="dxa"/>
            <w:vAlign w:val="center"/>
          </w:tcPr>
          <w:p w14:paraId="7B76CAD4" w14:textId="77777777" w:rsidR="0083602B" w:rsidRDefault="00000000">
            <w:r>
              <w:t>Risk register and incident plan</w:t>
            </w:r>
          </w:p>
        </w:tc>
        <w:tc>
          <w:tcPr>
            <w:tcW w:w="2520" w:type="dxa"/>
            <w:vAlign w:val="center"/>
          </w:tcPr>
          <w:p w14:paraId="1750220D" w14:textId="77777777" w:rsidR="0083602B" w:rsidRDefault="00000000">
            <w:r>
              <w:t>Product owner / governance lead</w:t>
            </w:r>
          </w:p>
        </w:tc>
      </w:tr>
      <w:tr w:rsidR="0083602B" w14:paraId="6BB0222A" w14:textId="77777777">
        <w:tc>
          <w:tcPr>
            <w:tcW w:w="2520" w:type="dxa"/>
            <w:vAlign w:val="center"/>
          </w:tcPr>
          <w:p w14:paraId="728AE520" w14:textId="77777777" w:rsidR="0083602B" w:rsidRDefault="00000000">
            <w:r>
              <w:t>Monitoring</w:t>
            </w:r>
          </w:p>
        </w:tc>
        <w:tc>
          <w:tcPr>
            <w:tcW w:w="2520" w:type="dxa"/>
            <w:vAlign w:val="center"/>
          </w:tcPr>
          <w:p w14:paraId="5584F5A2" w14:textId="77777777" w:rsidR="0083602B" w:rsidRDefault="00000000">
            <w:r>
              <w:t>Are drift or misuse signals rising?</w:t>
            </w:r>
          </w:p>
        </w:tc>
        <w:tc>
          <w:tcPr>
            <w:tcW w:w="2520" w:type="dxa"/>
            <w:vAlign w:val="center"/>
          </w:tcPr>
          <w:p w14:paraId="68D02F2D" w14:textId="77777777" w:rsidR="0083602B" w:rsidRDefault="00000000">
            <w:r>
              <w:t>Monitoring dashboard and alert thresholds</w:t>
            </w:r>
          </w:p>
        </w:tc>
        <w:tc>
          <w:tcPr>
            <w:tcW w:w="2520" w:type="dxa"/>
            <w:vAlign w:val="center"/>
          </w:tcPr>
          <w:p w14:paraId="15AEBDB2" w14:textId="77777777" w:rsidR="0083602B" w:rsidRDefault="00000000">
            <w:r>
              <w:t>MLOps / operations</w:t>
            </w:r>
          </w:p>
        </w:tc>
      </w:tr>
    </w:tbl>
    <w:p w14:paraId="5F1B908E" w14:textId="77777777" w:rsidR="0083602B" w:rsidRDefault="00000000">
      <w:pPr>
        <w:pStyle w:val="Heading2"/>
      </w:pPr>
      <w:r>
        <w:t>8.3 Bias example for class discussion</w:t>
      </w:r>
    </w:p>
    <w:p w14:paraId="3F85759F" w14:textId="77777777" w:rsidR="0083602B" w:rsidRDefault="00000000">
      <w:r>
        <w:t>Suppose a hiring model is trained on past employee records from a department that historically hired mostly one demographic group. Even if the model never sees a protected attribute directly, it may still learn biased proxies such as school, postcode, or career gaps. The lesson is that bias testing must examine both data and outcomes.</w:t>
      </w:r>
    </w:p>
    <w:p w14:paraId="7DFE2D06" w14:textId="77777777" w:rsidR="0083602B" w:rsidRDefault="00000000">
      <w:pPr>
        <w:pStyle w:val="Heading2"/>
      </w:pPr>
      <w:r>
        <w:t>8.4 Governance mini-lab</w:t>
      </w:r>
    </w:p>
    <w:p w14:paraId="1B123E56" w14:textId="77777777" w:rsidR="0083602B" w:rsidRDefault="00000000">
      <w:pPr>
        <w:pStyle w:val="ListBullet"/>
      </w:pPr>
      <w:r>
        <w:t>Pick one model built earlier in the course.</w:t>
      </w:r>
    </w:p>
    <w:p w14:paraId="25EE2629" w14:textId="77777777" w:rsidR="0083602B" w:rsidRDefault="00000000">
      <w:pPr>
        <w:pStyle w:val="ListBullet"/>
      </w:pPr>
      <w:r>
        <w:t>Document intended use, users, and known limitations.</w:t>
      </w:r>
    </w:p>
    <w:p w14:paraId="3C3AC039" w14:textId="77777777" w:rsidR="0083602B" w:rsidRDefault="00000000">
      <w:pPr>
        <w:pStyle w:val="ListBullet"/>
      </w:pPr>
      <w:r>
        <w:t>List at least five failure modes or misuse cases.</w:t>
      </w:r>
    </w:p>
    <w:p w14:paraId="34ED0F91" w14:textId="77777777" w:rsidR="0083602B" w:rsidRDefault="00000000">
      <w:pPr>
        <w:pStyle w:val="ListBullet"/>
      </w:pPr>
      <w:r>
        <w:t>Propose human-review checkpoints and logging requirements.</w:t>
      </w:r>
    </w:p>
    <w:p w14:paraId="057B04BF" w14:textId="77777777" w:rsidR="0083602B" w:rsidRDefault="00000000">
      <w:pPr>
        <w:pStyle w:val="ListBullet"/>
      </w:pPr>
      <w:r>
        <w:t>Write a one-page model card or deployment approval note.</w:t>
      </w:r>
    </w:p>
    <w:p w14:paraId="5B71C969" w14:textId="77777777" w:rsidR="0083602B" w:rsidRDefault="0083602B"/>
    <w:p w14:paraId="37489990" w14:textId="77777777" w:rsidR="0083602B" w:rsidRDefault="00000000">
      <w:r>
        <w:t>For advanced cohorts, add a short discussion of generative AI security, including prompt injection, insecure output handling, data poisoning, and model denial-of-service, especially for students working on AI assistants or agentic systems.</w:t>
      </w:r>
    </w:p>
    <w:p w14:paraId="7737E9AC" w14:textId="77777777" w:rsidR="0083602B" w:rsidRDefault="00000000">
      <w:r>
        <w:br w:type="page"/>
      </w:r>
    </w:p>
    <w:p w14:paraId="370C6CD0" w14:textId="77777777" w:rsidR="0083602B" w:rsidRDefault="00000000">
      <w:pPr>
        <w:pStyle w:val="Heading1"/>
      </w:pPr>
      <w:r>
        <w:t>9. Student workshops, expert panels, and capstone integration</w:t>
      </w:r>
    </w:p>
    <w:p w14:paraId="72B72ED1" w14:textId="77777777" w:rsidR="0083602B" w:rsidRDefault="00000000">
      <w:r>
        <w:t>The program becomes significantly stronger when lectures are reinforced with workshops, visiting-practitioner panels, and a capstone that integrates technical and governance thinking.</w:t>
      </w:r>
    </w:p>
    <w:p w14:paraId="788BFE29" w14:textId="77777777" w:rsidR="0083602B" w:rsidRDefault="00000000">
      <w:pPr>
        <w:pStyle w:val="Heading2"/>
      </w:pPr>
      <w:r>
        <w:t>9.1 Suggested workshops</w:t>
      </w:r>
    </w:p>
    <w:tbl>
      <w:tblPr>
        <w:tblStyle w:val="TableGrid"/>
        <w:tblW w:w="0" w:type="auto"/>
        <w:tblLook w:val="04A0" w:firstRow="1" w:lastRow="0" w:firstColumn="1" w:lastColumn="0" w:noHBand="0" w:noVBand="1"/>
      </w:tblPr>
      <w:tblGrid>
        <w:gridCol w:w="2520"/>
        <w:gridCol w:w="2520"/>
        <w:gridCol w:w="2520"/>
        <w:gridCol w:w="2520"/>
      </w:tblGrid>
      <w:tr w:rsidR="0083602B" w14:paraId="27D2F404" w14:textId="77777777">
        <w:tc>
          <w:tcPr>
            <w:tcW w:w="2520" w:type="dxa"/>
            <w:shd w:val="clear" w:color="auto" w:fill="D9EAF7"/>
            <w:vAlign w:val="center"/>
          </w:tcPr>
          <w:p w14:paraId="2DA25D03" w14:textId="77777777" w:rsidR="0083602B" w:rsidRDefault="00000000">
            <w:r>
              <w:rPr>
                <w:b/>
              </w:rPr>
              <w:t>Workshop</w:t>
            </w:r>
          </w:p>
        </w:tc>
        <w:tc>
          <w:tcPr>
            <w:tcW w:w="2520" w:type="dxa"/>
            <w:shd w:val="clear" w:color="auto" w:fill="D9EAF7"/>
            <w:vAlign w:val="center"/>
          </w:tcPr>
          <w:p w14:paraId="48D70824" w14:textId="77777777" w:rsidR="0083602B" w:rsidRDefault="00000000">
            <w:r>
              <w:rPr>
                <w:b/>
              </w:rPr>
              <w:t>Format</w:t>
            </w:r>
          </w:p>
        </w:tc>
        <w:tc>
          <w:tcPr>
            <w:tcW w:w="2520" w:type="dxa"/>
            <w:shd w:val="clear" w:color="auto" w:fill="D9EAF7"/>
            <w:vAlign w:val="center"/>
          </w:tcPr>
          <w:p w14:paraId="7C6034ED" w14:textId="77777777" w:rsidR="0083602B" w:rsidRDefault="00000000">
            <w:r>
              <w:rPr>
                <w:b/>
              </w:rPr>
              <w:t>Output</w:t>
            </w:r>
          </w:p>
        </w:tc>
        <w:tc>
          <w:tcPr>
            <w:tcW w:w="2520" w:type="dxa"/>
            <w:shd w:val="clear" w:color="auto" w:fill="D9EAF7"/>
            <w:vAlign w:val="center"/>
          </w:tcPr>
          <w:p w14:paraId="11DB5EDD" w14:textId="77777777" w:rsidR="0083602B" w:rsidRDefault="00000000">
            <w:r>
              <w:rPr>
                <w:b/>
              </w:rPr>
              <w:t>Benchmark value</w:t>
            </w:r>
          </w:p>
        </w:tc>
      </w:tr>
      <w:tr w:rsidR="0083602B" w14:paraId="6F3536F3" w14:textId="77777777">
        <w:tc>
          <w:tcPr>
            <w:tcW w:w="2520" w:type="dxa"/>
            <w:vAlign w:val="center"/>
          </w:tcPr>
          <w:p w14:paraId="62E80BFA" w14:textId="77777777" w:rsidR="0083602B" w:rsidRDefault="00000000">
            <w:r>
              <w:t>Notebook clinic</w:t>
            </w:r>
          </w:p>
        </w:tc>
        <w:tc>
          <w:tcPr>
            <w:tcW w:w="2520" w:type="dxa"/>
            <w:vAlign w:val="center"/>
          </w:tcPr>
          <w:p w14:paraId="7B205D71" w14:textId="77777777" w:rsidR="0083602B" w:rsidRDefault="00000000">
            <w:r>
              <w:t>Live debugging session</w:t>
            </w:r>
          </w:p>
        </w:tc>
        <w:tc>
          <w:tcPr>
            <w:tcW w:w="2520" w:type="dxa"/>
            <w:vAlign w:val="center"/>
          </w:tcPr>
          <w:p w14:paraId="23ADC046" w14:textId="77777777" w:rsidR="0083602B" w:rsidRDefault="00000000">
            <w:r>
              <w:t>Fixed data-cleaning notebook</w:t>
            </w:r>
          </w:p>
        </w:tc>
        <w:tc>
          <w:tcPr>
            <w:tcW w:w="2520" w:type="dxa"/>
            <w:vAlign w:val="center"/>
          </w:tcPr>
          <w:p w14:paraId="5BB5F999" w14:textId="77777777" w:rsidR="0083602B" w:rsidRDefault="00000000">
            <w:r>
              <w:t>Builds practical coding confidence</w:t>
            </w:r>
          </w:p>
        </w:tc>
      </w:tr>
      <w:tr w:rsidR="0083602B" w14:paraId="458F7106" w14:textId="77777777">
        <w:tc>
          <w:tcPr>
            <w:tcW w:w="2520" w:type="dxa"/>
            <w:vAlign w:val="center"/>
          </w:tcPr>
          <w:p w14:paraId="6789F658" w14:textId="77777777" w:rsidR="0083602B" w:rsidRDefault="00000000">
            <w:r>
              <w:t>Model critique studio</w:t>
            </w:r>
          </w:p>
        </w:tc>
        <w:tc>
          <w:tcPr>
            <w:tcW w:w="2520" w:type="dxa"/>
            <w:vAlign w:val="center"/>
          </w:tcPr>
          <w:p w14:paraId="32BC87BA" w14:textId="77777777" w:rsidR="0083602B" w:rsidRDefault="00000000">
            <w:r>
              <w:t>Group review of trained models</w:t>
            </w:r>
          </w:p>
        </w:tc>
        <w:tc>
          <w:tcPr>
            <w:tcW w:w="2520" w:type="dxa"/>
            <w:vAlign w:val="center"/>
          </w:tcPr>
          <w:p w14:paraId="05AFCAC8" w14:textId="77777777" w:rsidR="0083602B" w:rsidRDefault="00000000">
            <w:r>
              <w:t>Evaluation memo and improvement plan</w:t>
            </w:r>
          </w:p>
        </w:tc>
        <w:tc>
          <w:tcPr>
            <w:tcW w:w="2520" w:type="dxa"/>
            <w:vAlign w:val="center"/>
          </w:tcPr>
          <w:p w14:paraId="440316D3" w14:textId="77777777" w:rsidR="0083602B" w:rsidRDefault="00000000">
            <w:r>
              <w:t>Improves analytical judgment</w:t>
            </w:r>
          </w:p>
        </w:tc>
      </w:tr>
      <w:tr w:rsidR="0083602B" w14:paraId="00AC1B7D" w14:textId="77777777">
        <w:tc>
          <w:tcPr>
            <w:tcW w:w="2520" w:type="dxa"/>
            <w:vAlign w:val="center"/>
          </w:tcPr>
          <w:p w14:paraId="2AEFBAE3" w14:textId="77777777" w:rsidR="0083602B" w:rsidRDefault="00000000">
            <w:r>
              <w:t>Deployment drill</w:t>
            </w:r>
          </w:p>
        </w:tc>
        <w:tc>
          <w:tcPr>
            <w:tcW w:w="2520" w:type="dxa"/>
            <w:vAlign w:val="center"/>
          </w:tcPr>
          <w:p w14:paraId="49E169C9" w14:textId="77777777" w:rsidR="0083602B" w:rsidRDefault="00000000">
            <w:r>
              <w:t>Containerize and expose a model</w:t>
            </w:r>
          </w:p>
        </w:tc>
        <w:tc>
          <w:tcPr>
            <w:tcW w:w="2520" w:type="dxa"/>
            <w:vAlign w:val="center"/>
          </w:tcPr>
          <w:p w14:paraId="67A41D42" w14:textId="77777777" w:rsidR="0083602B" w:rsidRDefault="00000000">
            <w:r>
              <w:t>Working API demo</w:t>
            </w:r>
          </w:p>
        </w:tc>
        <w:tc>
          <w:tcPr>
            <w:tcW w:w="2520" w:type="dxa"/>
            <w:vAlign w:val="center"/>
          </w:tcPr>
          <w:p w14:paraId="1E0353A1" w14:textId="77777777" w:rsidR="0083602B" w:rsidRDefault="00000000">
            <w:r>
              <w:t>Bridges model building and production</w:t>
            </w:r>
          </w:p>
        </w:tc>
      </w:tr>
      <w:tr w:rsidR="0083602B" w14:paraId="39356657" w14:textId="77777777">
        <w:tc>
          <w:tcPr>
            <w:tcW w:w="2520" w:type="dxa"/>
            <w:vAlign w:val="center"/>
          </w:tcPr>
          <w:p w14:paraId="65A72F46" w14:textId="77777777" w:rsidR="0083602B" w:rsidRDefault="00000000">
            <w:r>
              <w:t>Responsible AI roundtable</w:t>
            </w:r>
          </w:p>
        </w:tc>
        <w:tc>
          <w:tcPr>
            <w:tcW w:w="2520" w:type="dxa"/>
            <w:vAlign w:val="center"/>
          </w:tcPr>
          <w:p w14:paraId="59CD785B" w14:textId="77777777" w:rsidR="0083602B" w:rsidRDefault="00000000">
            <w:r>
              <w:t>Case-based discussion</w:t>
            </w:r>
          </w:p>
        </w:tc>
        <w:tc>
          <w:tcPr>
            <w:tcW w:w="2520" w:type="dxa"/>
            <w:vAlign w:val="center"/>
          </w:tcPr>
          <w:p w14:paraId="3A8F1DE4" w14:textId="77777777" w:rsidR="0083602B" w:rsidRDefault="00000000">
            <w:r>
              <w:t>Risk register and model card</w:t>
            </w:r>
          </w:p>
        </w:tc>
        <w:tc>
          <w:tcPr>
            <w:tcW w:w="2520" w:type="dxa"/>
            <w:vAlign w:val="center"/>
          </w:tcPr>
          <w:p w14:paraId="1F7A7DB6" w14:textId="77777777" w:rsidR="0083602B" w:rsidRDefault="00000000">
            <w:r>
              <w:t>Strengthens governance literacy</w:t>
            </w:r>
          </w:p>
        </w:tc>
      </w:tr>
    </w:tbl>
    <w:p w14:paraId="50A3EC6C" w14:textId="77777777" w:rsidR="0083602B" w:rsidRDefault="00000000">
      <w:pPr>
        <w:pStyle w:val="Heading2"/>
      </w:pPr>
      <w:r>
        <w:t>9.2 Expert panel prompts</w:t>
      </w:r>
    </w:p>
    <w:p w14:paraId="3BB1DCC0" w14:textId="77777777" w:rsidR="0083602B" w:rsidRDefault="00000000">
      <w:pPr>
        <w:pStyle w:val="ListBullet"/>
      </w:pPr>
      <w:r>
        <w:t>How do you decide whether an AI problem is worth solving with ML at all?</w:t>
      </w:r>
    </w:p>
    <w:p w14:paraId="316E92B5" w14:textId="77777777" w:rsidR="0083602B" w:rsidRDefault="00000000">
      <w:pPr>
        <w:pStyle w:val="ListBullet"/>
      </w:pPr>
      <w:r>
        <w:t>What is the most common cause of model failure after deployment?</w:t>
      </w:r>
    </w:p>
    <w:p w14:paraId="79FF053D" w14:textId="77777777" w:rsidR="0083602B" w:rsidRDefault="00000000">
      <w:pPr>
        <w:pStyle w:val="ListBullet"/>
      </w:pPr>
      <w:r>
        <w:t>How does your organization handle explainability, documentation, and accountability?</w:t>
      </w:r>
    </w:p>
    <w:p w14:paraId="4778ED0C" w14:textId="77777777" w:rsidR="0083602B" w:rsidRDefault="00000000">
      <w:pPr>
        <w:pStyle w:val="ListBullet"/>
      </w:pPr>
      <w:r>
        <w:t>What entry-level AI engineering skills make a candidate immediately useful?</w:t>
      </w:r>
    </w:p>
    <w:p w14:paraId="052AB0D1" w14:textId="77777777" w:rsidR="0083602B" w:rsidRDefault="00000000">
      <w:pPr>
        <w:pStyle w:val="Heading2"/>
      </w:pPr>
      <w:r>
        <w:t>9.3 Example capstone projects</w:t>
      </w:r>
    </w:p>
    <w:tbl>
      <w:tblPr>
        <w:tblStyle w:val="TableGrid"/>
        <w:tblW w:w="0" w:type="auto"/>
        <w:tblLook w:val="04A0" w:firstRow="1" w:lastRow="0" w:firstColumn="1" w:lastColumn="0" w:noHBand="0" w:noVBand="1"/>
      </w:tblPr>
      <w:tblGrid>
        <w:gridCol w:w="2016"/>
        <w:gridCol w:w="2016"/>
        <w:gridCol w:w="2016"/>
        <w:gridCol w:w="2016"/>
        <w:gridCol w:w="2016"/>
      </w:tblGrid>
      <w:tr w:rsidR="0083602B" w14:paraId="12480693" w14:textId="77777777">
        <w:tc>
          <w:tcPr>
            <w:tcW w:w="2016" w:type="dxa"/>
            <w:shd w:val="clear" w:color="auto" w:fill="D9EAF7"/>
            <w:vAlign w:val="center"/>
          </w:tcPr>
          <w:p w14:paraId="51CDF207" w14:textId="77777777" w:rsidR="0083602B" w:rsidRDefault="00000000">
            <w:r>
              <w:rPr>
                <w:b/>
              </w:rPr>
              <w:t>Project</w:t>
            </w:r>
          </w:p>
        </w:tc>
        <w:tc>
          <w:tcPr>
            <w:tcW w:w="2016" w:type="dxa"/>
            <w:shd w:val="clear" w:color="auto" w:fill="D9EAF7"/>
            <w:vAlign w:val="center"/>
          </w:tcPr>
          <w:p w14:paraId="64CAE7E8" w14:textId="77777777" w:rsidR="0083602B" w:rsidRDefault="00000000">
            <w:r>
              <w:rPr>
                <w:b/>
              </w:rPr>
              <w:t>Data</w:t>
            </w:r>
          </w:p>
        </w:tc>
        <w:tc>
          <w:tcPr>
            <w:tcW w:w="2016" w:type="dxa"/>
            <w:shd w:val="clear" w:color="auto" w:fill="D9EAF7"/>
            <w:vAlign w:val="center"/>
          </w:tcPr>
          <w:p w14:paraId="572FA8AA" w14:textId="77777777" w:rsidR="0083602B" w:rsidRDefault="00000000">
            <w:r>
              <w:rPr>
                <w:b/>
              </w:rPr>
              <w:t>Modeling goal</w:t>
            </w:r>
          </w:p>
        </w:tc>
        <w:tc>
          <w:tcPr>
            <w:tcW w:w="2016" w:type="dxa"/>
            <w:shd w:val="clear" w:color="auto" w:fill="D9EAF7"/>
            <w:vAlign w:val="center"/>
          </w:tcPr>
          <w:p w14:paraId="5A66657C" w14:textId="77777777" w:rsidR="0083602B" w:rsidRDefault="00000000">
            <w:r>
              <w:rPr>
                <w:b/>
              </w:rPr>
              <w:t>Deployment idea</w:t>
            </w:r>
          </w:p>
        </w:tc>
        <w:tc>
          <w:tcPr>
            <w:tcW w:w="2016" w:type="dxa"/>
            <w:shd w:val="clear" w:color="auto" w:fill="D9EAF7"/>
            <w:vAlign w:val="center"/>
          </w:tcPr>
          <w:p w14:paraId="25503D2F" w14:textId="77777777" w:rsidR="0083602B" w:rsidRDefault="00000000">
            <w:r>
              <w:rPr>
                <w:b/>
              </w:rPr>
              <w:t>Governance note</w:t>
            </w:r>
          </w:p>
        </w:tc>
      </w:tr>
      <w:tr w:rsidR="0083602B" w14:paraId="1817452A" w14:textId="77777777">
        <w:tc>
          <w:tcPr>
            <w:tcW w:w="2016" w:type="dxa"/>
            <w:vAlign w:val="center"/>
          </w:tcPr>
          <w:p w14:paraId="7030E85A" w14:textId="77777777" w:rsidR="0083602B" w:rsidRDefault="00000000">
            <w:r>
              <w:t>AI fraud detection model</w:t>
            </w:r>
          </w:p>
        </w:tc>
        <w:tc>
          <w:tcPr>
            <w:tcW w:w="2016" w:type="dxa"/>
            <w:vAlign w:val="center"/>
          </w:tcPr>
          <w:p w14:paraId="1F4EB251" w14:textId="77777777" w:rsidR="0083602B" w:rsidRDefault="00000000">
            <w:r>
              <w:t>Transaction records</w:t>
            </w:r>
          </w:p>
        </w:tc>
        <w:tc>
          <w:tcPr>
            <w:tcW w:w="2016" w:type="dxa"/>
            <w:vAlign w:val="center"/>
          </w:tcPr>
          <w:p w14:paraId="291B9D60" w14:textId="77777777" w:rsidR="0083602B" w:rsidRDefault="00000000">
            <w:r>
              <w:t>Binary classification</w:t>
            </w:r>
          </w:p>
        </w:tc>
        <w:tc>
          <w:tcPr>
            <w:tcW w:w="2016" w:type="dxa"/>
            <w:vAlign w:val="center"/>
          </w:tcPr>
          <w:p w14:paraId="23713E73" w14:textId="77777777" w:rsidR="0083602B" w:rsidRDefault="00000000">
            <w:r>
              <w:t>Internal scoring API</w:t>
            </w:r>
          </w:p>
        </w:tc>
        <w:tc>
          <w:tcPr>
            <w:tcW w:w="2016" w:type="dxa"/>
            <w:vAlign w:val="center"/>
          </w:tcPr>
          <w:p w14:paraId="4A757BB2" w14:textId="77777777" w:rsidR="0083602B" w:rsidRDefault="00000000">
            <w:r>
              <w:t>False-positive review workflow</w:t>
            </w:r>
          </w:p>
        </w:tc>
      </w:tr>
      <w:tr w:rsidR="0083602B" w14:paraId="7585F21F" w14:textId="77777777">
        <w:tc>
          <w:tcPr>
            <w:tcW w:w="2016" w:type="dxa"/>
            <w:vAlign w:val="center"/>
          </w:tcPr>
          <w:p w14:paraId="4FC52C81" w14:textId="77777777" w:rsidR="0083602B" w:rsidRDefault="00000000">
            <w:r>
              <w:t>AI cybersecurity intrusion detection system</w:t>
            </w:r>
          </w:p>
        </w:tc>
        <w:tc>
          <w:tcPr>
            <w:tcW w:w="2016" w:type="dxa"/>
            <w:vAlign w:val="center"/>
          </w:tcPr>
          <w:p w14:paraId="5A493F4E" w14:textId="77777777" w:rsidR="0083602B" w:rsidRDefault="00000000">
            <w:r>
              <w:t>Network or host telemetry</w:t>
            </w:r>
          </w:p>
        </w:tc>
        <w:tc>
          <w:tcPr>
            <w:tcW w:w="2016" w:type="dxa"/>
            <w:vAlign w:val="center"/>
          </w:tcPr>
          <w:p w14:paraId="470E897F" w14:textId="77777777" w:rsidR="0083602B" w:rsidRDefault="00000000">
            <w:r>
              <w:t>Anomaly or attack classification</w:t>
            </w:r>
          </w:p>
        </w:tc>
        <w:tc>
          <w:tcPr>
            <w:tcW w:w="2016" w:type="dxa"/>
            <w:vAlign w:val="center"/>
          </w:tcPr>
          <w:p w14:paraId="13BDB823" w14:textId="77777777" w:rsidR="0083602B" w:rsidRDefault="00000000">
            <w:r>
              <w:t>SOC dashboard integration</w:t>
            </w:r>
          </w:p>
        </w:tc>
        <w:tc>
          <w:tcPr>
            <w:tcW w:w="2016" w:type="dxa"/>
            <w:vAlign w:val="center"/>
          </w:tcPr>
          <w:p w14:paraId="704DD8E0" w14:textId="77777777" w:rsidR="0083602B" w:rsidRDefault="00000000">
            <w:r>
              <w:t>Audit trail and analyst approval</w:t>
            </w:r>
          </w:p>
        </w:tc>
      </w:tr>
      <w:tr w:rsidR="0083602B" w14:paraId="12A4BB8B" w14:textId="77777777">
        <w:tc>
          <w:tcPr>
            <w:tcW w:w="2016" w:type="dxa"/>
            <w:vAlign w:val="center"/>
          </w:tcPr>
          <w:p w14:paraId="2EA68D11" w14:textId="77777777" w:rsidR="0083602B" w:rsidRDefault="00000000">
            <w:r>
              <w:t>AI healthcare prediction model</w:t>
            </w:r>
          </w:p>
        </w:tc>
        <w:tc>
          <w:tcPr>
            <w:tcW w:w="2016" w:type="dxa"/>
            <w:vAlign w:val="center"/>
          </w:tcPr>
          <w:p w14:paraId="467E9E1E" w14:textId="77777777" w:rsidR="0083602B" w:rsidRDefault="00000000">
            <w:r>
              <w:t>Clinical or operational data</w:t>
            </w:r>
          </w:p>
        </w:tc>
        <w:tc>
          <w:tcPr>
            <w:tcW w:w="2016" w:type="dxa"/>
            <w:vAlign w:val="center"/>
          </w:tcPr>
          <w:p w14:paraId="0284AFAE" w14:textId="77777777" w:rsidR="0083602B" w:rsidRDefault="00000000">
            <w:r>
              <w:t>Risk prediction</w:t>
            </w:r>
          </w:p>
        </w:tc>
        <w:tc>
          <w:tcPr>
            <w:tcW w:w="2016" w:type="dxa"/>
            <w:vAlign w:val="center"/>
          </w:tcPr>
          <w:p w14:paraId="37546454" w14:textId="77777777" w:rsidR="0083602B" w:rsidRDefault="00000000">
            <w:r>
              <w:t>Internal hospital decision support</w:t>
            </w:r>
          </w:p>
        </w:tc>
        <w:tc>
          <w:tcPr>
            <w:tcW w:w="2016" w:type="dxa"/>
            <w:vAlign w:val="center"/>
          </w:tcPr>
          <w:p w14:paraId="3B99B43F" w14:textId="77777777" w:rsidR="0083602B" w:rsidRDefault="00000000">
            <w:r>
              <w:t>Human-in-the-loop review and privacy control</w:t>
            </w:r>
          </w:p>
        </w:tc>
      </w:tr>
    </w:tbl>
    <w:p w14:paraId="54BB7120" w14:textId="77777777" w:rsidR="0083602B" w:rsidRDefault="00000000">
      <w:r>
        <w:br w:type="page"/>
      </w:r>
    </w:p>
    <w:p w14:paraId="35EFCA38" w14:textId="77777777" w:rsidR="0083602B" w:rsidRDefault="00000000">
      <w:pPr>
        <w:pStyle w:val="Heading1"/>
      </w:pPr>
      <w:r>
        <w:t>10. Software, tools, and curated video resources</w:t>
      </w:r>
    </w:p>
    <w:p w14:paraId="4B2D87E8" w14:textId="77777777" w:rsidR="0083602B" w:rsidRDefault="00000000">
      <w:r>
        <w:t>Videos should reinforce, not replace, the lecture notes. The best practice is to assign short official or highly reputable videos before labs so class time can focus on explanation and practice.</w:t>
      </w:r>
    </w:p>
    <w:p w14:paraId="2CC3A6A6" w14:textId="77777777" w:rsidR="0083602B" w:rsidRDefault="00000000">
      <w:pPr>
        <w:pStyle w:val="Heading2"/>
      </w:pPr>
      <w:r>
        <w:t>10.1 Required software stack</w:t>
      </w:r>
    </w:p>
    <w:tbl>
      <w:tblPr>
        <w:tblStyle w:val="TableGrid"/>
        <w:tblW w:w="0" w:type="auto"/>
        <w:tblLook w:val="04A0" w:firstRow="1" w:lastRow="0" w:firstColumn="1" w:lastColumn="0" w:noHBand="0" w:noVBand="1"/>
      </w:tblPr>
      <w:tblGrid>
        <w:gridCol w:w="2520"/>
        <w:gridCol w:w="2520"/>
        <w:gridCol w:w="2520"/>
        <w:gridCol w:w="2520"/>
      </w:tblGrid>
      <w:tr w:rsidR="0083602B" w14:paraId="7B95B654" w14:textId="77777777">
        <w:tc>
          <w:tcPr>
            <w:tcW w:w="2520" w:type="dxa"/>
            <w:shd w:val="clear" w:color="auto" w:fill="D9EAF7"/>
            <w:vAlign w:val="center"/>
          </w:tcPr>
          <w:p w14:paraId="68DD0033" w14:textId="77777777" w:rsidR="0083602B" w:rsidRDefault="00000000">
            <w:r>
              <w:rPr>
                <w:b/>
              </w:rPr>
              <w:t>Tool</w:t>
            </w:r>
          </w:p>
        </w:tc>
        <w:tc>
          <w:tcPr>
            <w:tcW w:w="2520" w:type="dxa"/>
            <w:shd w:val="clear" w:color="auto" w:fill="D9EAF7"/>
            <w:vAlign w:val="center"/>
          </w:tcPr>
          <w:p w14:paraId="015D92D3" w14:textId="77777777" w:rsidR="0083602B" w:rsidRDefault="00000000">
            <w:r>
              <w:rPr>
                <w:b/>
              </w:rPr>
              <w:t>Primary use</w:t>
            </w:r>
          </w:p>
        </w:tc>
        <w:tc>
          <w:tcPr>
            <w:tcW w:w="2520" w:type="dxa"/>
            <w:shd w:val="clear" w:color="auto" w:fill="D9EAF7"/>
            <w:vAlign w:val="center"/>
          </w:tcPr>
          <w:p w14:paraId="7DD66A83" w14:textId="77777777" w:rsidR="0083602B" w:rsidRDefault="00000000">
            <w:r>
              <w:rPr>
                <w:b/>
              </w:rPr>
              <w:t>Required?</w:t>
            </w:r>
          </w:p>
        </w:tc>
        <w:tc>
          <w:tcPr>
            <w:tcW w:w="2520" w:type="dxa"/>
            <w:shd w:val="clear" w:color="auto" w:fill="D9EAF7"/>
            <w:vAlign w:val="center"/>
          </w:tcPr>
          <w:p w14:paraId="25C116D5" w14:textId="77777777" w:rsidR="0083602B" w:rsidRDefault="00000000">
            <w:r>
              <w:rPr>
                <w:b/>
              </w:rPr>
              <w:t>Suggested note</w:t>
            </w:r>
          </w:p>
        </w:tc>
      </w:tr>
      <w:tr w:rsidR="0083602B" w14:paraId="0C527C59" w14:textId="77777777">
        <w:tc>
          <w:tcPr>
            <w:tcW w:w="2520" w:type="dxa"/>
            <w:vAlign w:val="center"/>
          </w:tcPr>
          <w:p w14:paraId="3980A343" w14:textId="77777777" w:rsidR="0083602B" w:rsidRDefault="00000000">
            <w:r>
              <w:t>Python</w:t>
            </w:r>
          </w:p>
        </w:tc>
        <w:tc>
          <w:tcPr>
            <w:tcW w:w="2520" w:type="dxa"/>
            <w:vAlign w:val="center"/>
          </w:tcPr>
          <w:p w14:paraId="170406CD" w14:textId="77777777" w:rsidR="0083602B" w:rsidRDefault="00000000">
            <w:r>
              <w:t>Language for all labs</w:t>
            </w:r>
          </w:p>
        </w:tc>
        <w:tc>
          <w:tcPr>
            <w:tcW w:w="2520" w:type="dxa"/>
            <w:vAlign w:val="center"/>
          </w:tcPr>
          <w:p w14:paraId="1085A890" w14:textId="77777777" w:rsidR="0083602B" w:rsidRDefault="00000000">
            <w:r>
              <w:t>Yes</w:t>
            </w:r>
          </w:p>
        </w:tc>
        <w:tc>
          <w:tcPr>
            <w:tcW w:w="2520" w:type="dxa"/>
            <w:vAlign w:val="center"/>
          </w:tcPr>
          <w:p w14:paraId="72A057BA" w14:textId="77777777" w:rsidR="0083602B" w:rsidRDefault="00000000">
            <w:r>
              <w:t>Use current stable 3.x release</w:t>
            </w:r>
          </w:p>
        </w:tc>
      </w:tr>
      <w:tr w:rsidR="0083602B" w14:paraId="00D88359" w14:textId="77777777">
        <w:tc>
          <w:tcPr>
            <w:tcW w:w="2520" w:type="dxa"/>
            <w:vAlign w:val="center"/>
          </w:tcPr>
          <w:p w14:paraId="53792CE3" w14:textId="77777777" w:rsidR="0083602B" w:rsidRDefault="00000000">
            <w:r>
              <w:t>Jupyter Notebook / JupyterLab</w:t>
            </w:r>
          </w:p>
        </w:tc>
        <w:tc>
          <w:tcPr>
            <w:tcW w:w="2520" w:type="dxa"/>
            <w:vAlign w:val="center"/>
          </w:tcPr>
          <w:p w14:paraId="6ABBD009" w14:textId="77777777" w:rsidR="0083602B" w:rsidRDefault="00000000">
            <w:r>
              <w:t>Interactive notebooks</w:t>
            </w:r>
          </w:p>
        </w:tc>
        <w:tc>
          <w:tcPr>
            <w:tcW w:w="2520" w:type="dxa"/>
            <w:vAlign w:val="center"/>
          </w:tcPr>
          <w:p w14:paraId="4228E5BA" w14:textId="77777777" w:rsidR="0083602B" w:rsidRDefault="00000000">
            <w:r>
              <w:t>Yes</w:t>
            </w:r>
          </w:p>
        </w:tc>
        <w:tc>
          <w:tcPr>
            <w:tcW w:w="2520" w:type="dxa"/>
            <w:vAlign w:val="center"/>
          </w:tcPr>
          <w:p w14:paraId="3601DF19" w14:textId="77777777" w:rsidR="0083602B" w:rsidRDefault="00000000">
            <w:r>
              <w:t>Best for teaching and submission</w:t>
            </w:r>
          </w:p>
        </w:tc>
      </w:tr>
      <w:tr w:rsidR="0083602B" w14:paraId="7B006381" w14:textId="77777777">
        <w:tc>
          <w:tcPr>
            <w:tcW w:w="2520" w:type="dxa"/>
            <w:vAlign w:val="center"/>
          </w:tcPr>
          <w:p w14:paraId="0D33A8D4" w14:textId="77777777" w:rsidR="0083602B" w:rsidRDefault="00000000">
            <w:r>
              <w:t>Google Colab</w:t>
            </w:r>
          </w:p>
        </w:tc>
        <w:tc>
          <w:tcPr>
            <w:tcW w:w="2520" w:type="dxa"/>
            <w:vAlign w:val="center"/>
          </w:tcPr>
          <w:p w14:paraId="11E0890A" w14:textId="77777777" w:rsidR="0083602B" w:rsidRDefault="00000000">
            <w:r>
              <w:t>Cloud notebook option</w:t>
            </w:r>
          </w:p>
        </w:tc>
        <w:tc>
          <w:tcPr>
            <w:tcW w:w="2520" w:type="dxa"/>
            <w:vAlign w:val="center"/>
          </w:tcPr>
          <w:p w14:paraId="6DF5F033" w14:textId="77777777" w:rsidR="0083602B" w:rsidRDefault="00000000">
            <w:r>
              <w:t>Recommended</w:t>
            </w:r>
          </w:p>
        </w:tc>
        <w:tc>
          <w:tcPr>
            <w:tcW w:w="2520" w:type="dxa"/>
            <w:vAlign w:val="center"/>
          </w:tcPr>
          <w:p w14:paraId="0F0CD97E" w14:textId="77777777" w:rsidR="0083602B" w:rsidRDefault="00000000">
            <w:r>
              <w:t>Useful for zero-setup labs</w:t>
            </w:r>
          </w:p>
        </w:tc>
      </w:tr>
      <w:tr w:rsidR="0083602B" w14:paraId="0E578C7F" w14:textId="77777777">
        <w:tc>
          <w:tcPr>
            <w:tcW w:w="2520" w:type="dxa"/>
            <w:vAlign w:val="center"/>
          </w:tcPr>
          <w:p w14:paraId="58F6368F" w14:textId="77777777" w:rsidR="0083602B" w:rsidRDefault="00000000">
            <w:r>
              <w:t>scikit-learn</w:t>
            </w:r>
          </w:p>
        </w:tc>
        <w:tc>
          <w:tcPr>
            <w:tcW w:w="2520" w:type="dxa"/>
            <w:vAlign w:val="center"/>
          </w:tcPr>
          <w:p w14:paraId="7897FEF6" w14:textId="77777777" w:rsidR="0083602B" w:rsidRDefault="00000000">
            <w:r>
              <w:t>Machine learning</w:t>
            </w:r>
          </w:p>
        </w:tc>
        <w:tc>
          <w:tcPr>
            <w:tcW w:w="2520" w:type="dxa"/>
            <w:vAlign w:val="center"/>
          </w:tcPr>
          <w:p w14:paraId="7A1D1C99" w14:textId="77777777" w:rsidR="0083602B" w:rsidRDefault="00000000">
            <w:r>
              <w:t>Yes</w:t>
            </w:r>
          </w:p>
        </w:tc>
        <w:tc>
          <w:tcPr>
            <w:tcW w:w="2520" w:type="dxa"/>
            <w:vAlign w:val="center"/>
          </w:tcPr>
          <w:p w14:paraId="49DF15E3" w14:textId="77777777" w:rsidR="0083602B" w:rsidRDefault="00000000">
            <w:r>
              <w:t>Classical ML benchmark library</w:t>
            </w:r>
          </w:p>
        </w:tc>
      </w:tr>
      <w:tr w:rsidR="0083602B" w14:paraId="012C2EC2" w14:textId="77777777">
        <w:tc>
          <w:tcPr>
            <w:tcW w:w="2520" w:type="dxa"/>
            <w:vAlign w:val="center"/>
          </w:tcPr>
          <w:p w14:paraId="4FB58E3F" w14:textId="77777777" w:rsidR="0083602B" w:rsidRDefault="00000000">
            <w:r>
              <w:t>TensorFlow</w:t>
            </w:r>
          </w:p>
        </w:tc>
        <w:tc>
          <w:tcPr>
            <w:tcW w:w="2520" w:type="dxa"/>
            <w:vAlign w:val="center"/>
          </w:tcPr>
          <w:p w14:paraId="031EE3E0" w14:textId="77777777" w:rsidR="0083602B" w:rsidRDefault="00000000">
            <w:r>
              <w:t>Deep learning</w:t>
            </w:r>
          </w:p>
        </w:tc>
        <w:tc>
          <w:tcPr>
            <w:tcW w:w="2520" w:type="dxa"/>
            <w:vAlign w:val="center"/>
          </w:tcPr>
          <w:p w14:paraId="5318CBCF" w14:textId="77777777" w:rsidR="0083602B" w:rsidRDefault="00000000">
            <w:r>
              <w:t>Yes</w:t>
            </w:r>
          </w:p>
        </w:tc>
        <w:tc>
          <w:tcPr>
            <w:tcW w:w="2520" w:type="dxa"/>
            <w:vAlign w:val="center"/>
          </w:tcPr>
          <w:p w14:paraId="794FB052" w14:textId="77777777" w:rsidR="0083602B" w:rsidRDefault="00000000">
            <w:r>
              <w:t>Good for high-level and production-ready examples</w:t>
            </w:r>
          </w:p>
        </w:tc>
      </w:tr>
      <w:tr w:rsidR="0083602B" w14:paraId="10764EC7" w14:textId="77777777">
        <w:tc>
          <w:tcPr>
            <w:tcW w:w="2520" w:type="dxa"/>
            <w:vAlign w:val="center"/>
          </w:tcPr>
          <w:p w14:paraId="170A6A6C" w14:textId="77777777" w:rsidR="0083602B" w:rsidRDefault="00000000">
            <w:r>
              <w:t>PyTorch</w:t>
            </w:r>
          </w:p>
        </w:tc>
        <w:tc>
          <w:tcPr>
            <w:tcW w:w="2520" w:type="dxa"/>
            <w:vAlign w:val="center"/>
          </w:tcPr>
          <w:p w14:paraId="05A16F94" w14:textId="77777777" w:rsidR="0083602B" w:rsidRDefault="00000000">
            <w:r>
              <w:t>Deep learning</w:t>
            </w:r>
          </w:p>
        </w:tc>
        <w:tc>
          <w:tcPr>
            <w:tcW w:w="2520" w:type="dxa"/>
            <w:vAlign w:val="center"/>
          </w:tcPr>
          <w:p w14:paraId="1D42448A" w14:textId="77777777" w:rsidR="0083602B" w:rsidRDefault="00000000">
            <w:r>
              <w:t>Yes</w:t>
            </w:r>
          </w:p>
        </w:tc>
        <w:tc>
          <w:tcPr>
            <w:tcW w:w="2520" w:type="dxa"/>
            <w:vAlign w:val="center"/>
          </w:tcPr>
          <w:p w14:paraId="124C3412" w14:textId="77777777" w:rsidR="0083602B" w:rsidRDefault="00000000">
            <w:r>
              <w:t>Popular in research and increasingly in production</w:t>
            </w:r>
          </w:p>
        </w:tc>
      </w:tr>
    </w:tbl>
    <w:p w14:paraId="25B8D4EA" w14:textId="77777777" w:rsidR="0083602B" w:rsidRDefault="00000000">
      <w:pPr>
        <w:pStyle w:val="Heading2"/>
      </w:pPr>
      <w:r>
        <w:t>10.2 Suggested videos and labs by section</w:t>
      </w:r>
    </w:p>
    <w:p w14:paraId="3ECCE212" w14:textId="77777777" w:rsidR="0083602B" w:rsidRDefault="00000000">
      <w:r>
        <w:rPr>
          <w:b/>
        </w:rPr>
        <w:t xml:space="preserve">Week 1: </w:t>
      </w:r>
      <w:hyperlink r:id="rId14">
        <w:r>
          <w:rPr>
            <w:color w:val="0563C1"/>
            <w:u w:val="single"/>
          </w:rPr>
          <w:t>Google Machine Learning Crash Course - introductory modules</w:t>
        </w:r>
      </w:hyperlink>
    </w:p>
    <w:p w14:paraId="5509B28E" w14:textId="77777777" w:rsidR="0083602B" w:rsidRDefault="00000000">
      <w:r>
        <w:rPr>
          <w:b/>
        </w:rPr>
        <w:t xml:space="preserve">Weeks 2-3: </w:t>
      </w:r>
      <w:hyperlink r:id="rId15">
        <w:r>
          <w:rPr>
            <w:color w:val="0563C1"/>
            <w:u w:val="single"/>
          </w:rPr>
          <w:t>Project Jupyter - Try Jupyter and Jupyter Notebook orientation</w:t>
        </w:r>
      </w:hyperlink>
    </w:p>
    <w:p w14:paraId="7013C3DB" w14:textId="77777777" w:rsidR="0083602B" w:rsidRDefault="00000000">
      <w:r>
        <w:rPr>
          <w:b/>
        </w:rPr>
        <w:t xml:space="preserve">Weeks 2-3: </w:t>
      </w:r>
      <w:hyperlink r:id="rId16">
        <w:r>
          <w:rPr>
            <w:color w:val="0563C1"/>
            <w:u w:val="single"/>
          </w:rPr>
          <w:t>NumPy absolute basics for beginners</w:t>
        </w:r>
      </w:hyperlink>
    </w:p>
    <w:p w14:paraId="414D9355" w14:textId="77777777" w:rsidR="0083602B" w:rsidRDefault="00000000">
      <w:r>
        <w:rPr>
          <w:b/>
        </w:rPr>
        <w:t xml:space="preserve">Weeks 2-3: </w:t>
      </w:r>
      <w:hyperlink r:id="rId17">
        <w:r>
          <w:rPr>
            <w:color w:val="0563C1"/>
            <w:u w:val="single"/>
          </w:rPr>
          <w:t>10 minutes to pandas</w:t>
        </w:r>
      </w:hyperlink>
    </w:p>
    <w:p w14:paraId="5819F793" w14:textId="77777777" w:rsidR="0083602B" w:rsidRDefault="00000000">
      <w:r>
        <w:rPr>
          <w:b/>
        </w:rPr>
        <w:t xml:space="preserve">Week 4: </w:t>
      </w:r>
      <w:hyperlink r:id="rId18">
        <w:r>
          <w:rPr>
            <w:color w:val="0563C1"/>
            <w:u w:val="single"/>
          </w:rPr>
          <w:t>Matplotlib quick start guide</w:t>
        </w:r>
      </w:hyperlink>
    </w:p>
    <w:p w14:paraId="773B981E" w14:textId="77777777" w:rsidR="0083602B" w:rsidRDefault="00000000">
      <w:r>
        <w:rPr>
          <w:b/>
        </w:rPr>
        <w:t xml:space="preserve">Weeks 5-7: </w:t>
      </w:r>
      <w:hyperlink r:id="rId19">
        <w:r>
          <w:rPr>
            <w:color w:val="0563C1"/>
            <w:u w:val="single"/>
          </w:rPr>
          <w:t>scikit-learn getting started</w:t>
        </w:r>
      </w:hyperlink>
    </w:p>
    <w:p w14:paraId="4447AF4F" w14:textId="77777777" w:rsidR="0083602B" w:rsidRDefault="00000000">
      <w:r>
        <w:rPr>
          <w:b/>
        </w:rPr>
        <w:t xml:space="preserve">Weeks 8-10: </w:t>
      </w:r>
      <w:hyperlink r:id="rId20">
        <w:r>
          <w:rPr>
            <w:color w:val="0563C1"/>
            <w:u w:val="single"/>
          </w:rPr>
          <w:t>TensorFlow 2 quickstart for beginners</w:t>
        </w:r>
      </w:hyperlink>
    </w:p>
    <w:p w14:paraId="0D1D3FA5" w14:textId="77777777" w:rsidR="0083602B" w:rsidRDefault="00000000">
      <w:r>
        <w:rPr>
          <w:b/>
        </w:rPr>
        <w:t xml:space="preserve">Weeks 8-10: </w:t>
      </w:r>
      <w:hyperlink r:id="rId21">
        <w:r>
          <w:rPr>
            <w:color w:val="0563C1"/>
            <w:u w:val="single"/>
          </w:rPr>
          <w:t>PyTorch Learn the Basics</w:t>
        </w:r>
      </w:hyperlink>
    </w:p>
    <w:p w14:paraId="361F5D88" w14:textId="77777777" w:rsidR="0083602B" w:rsidRDefault="00000000">
      <w:r>
        <w:rPr>
          <w:b/>
        </w:rPr>
        <w:t xml:space="preserve">Week 11: </w:t>
      </w:r>
      <w:hyperlink r:id="rId22">
        <w:r>
          <w:rPr>
            <w:color w:val="0563C1"/>
            <w:u w:val="single"/>
          </w:rPr>
          <w:t>FastAPI first steps</w:t>
        </w:r>
      </w:hyperlink>
    </w:p>
    <w:p w14:paraId="6C53F3E9" w14:textId="77777777" w:rsidR="0083602B" w:rsidRDefault="00000000">
      <w:r>
        <w:rPr>
          <w:b/>
        </w:rPr>
        <w:t xml:space="preserve">Week 11: </w:t>
      </w:r>
      <w:hyperlink r:id="rId23">
        <w:r>
          <w:rPr>
            <w:color w:val="0563C1"/>
            <w:u w:val="single"/>
          </w:rPr>
          <w:t>Docker getting started workshop</w:t>
        </w:r>
      </w:hyperlink>
    </w:p>
    <w:p w14:paraId="6BC112C0" w14:textId="77777777" w:rsidR="0083602B" w:rsidRDefault="00000000">
      <w:r>
        <w:rPr>
          <w:b/>
        </w:rPr>
        <w:t xml:space="preserve">Week 12: </w:t>
      </w:r>
      <w:hyperlink r:id="rId24">
        <w:r>
          <w:rPr>
            <w:color w:val="0563C1"/>
            <w:u w:val="single"/>
          </w:rPr>
          <w:t>NIST AI RMF Playbook</w:t>
        </w:r>
      </w:hyperlink>
    </w:p>
    <w:p w14:paraId="68F9392C" w14:textId="77777777" w:rsidR="0083602B" w:rsidRDefault="00000000">
      <w:pPr>
        <w:pStyle w:val="Heading2"/>
      </w:pPr>
      <w:r>
        <w:t>10.3 Recommended delivery pattern</w:t>
      </w:r>
    </w:p>
    <w:p w14:paraId="3C133CB4" w14:textId="77777777" w:rsidR="0083602B" w:rsidRDefault="00000000">
      <w:pPr>
        <w:pStyle w:val="ListBullet"/>
      </w:pPr>
      <w:r>
        <w:t>Assign one short pre-class video or reading.</w:t>
      </w:r>
    </w:p>
    <w:p w14:paraId="490C9890" w14:textId="77777777" w:rsidR="0083602B" w:rsidRDefault="00000000">
      <w:pPr>
        <w:pStyle w:val="ListBullet"/>
      </w:pPr>
      <w:r>
        <w:t>Use the lecture to explain concepts and address misconceptions.</w:t>
      </w:r>
    </w:p>
    <w:p w14:paraId="0345979F" w14:textId="77777777" w:rsidR="0083602B" w:rsidRDefault="00000000">
      <w:pPr>
        <w:pStyle w:val="ListBullet"/>
      </w:pPr>
      <w:r>
        <w:t>Use the lab to build, debug, and interpret outputs.</w:t>
      </w:r>
    </w:p>
    <w:p w14:paraId="1FD650EE" w14:textId="77777777" w:rsidR="0083602B" w:rsidRDefault="00000000">
      <w:pPr>
        <w:pStyle w:val="ListBullet"/>
      </w:pPr>
      <w:r>
        <w:t>Use a reflection note to connect technical decisions with governance and business impact.</w:t>
      </w:r>
    </w:p>
    <w:p w14:paraId="7BEB8DB5" w14:textId="77777777" w:rsidR="0083602B" w:rsidRDefault="00000000">
      <w:pPr>
        <w:pStyle w:val="Heading1"/>
      </w:pPr>
      <w:r>
        <w:t>11. Certificate layout guidance</w:t>
      </w:r>
    </w:p>
    <w:p w14:paraId="16A84208" w14:textId="77777777" w:rsidR="0083602B" w:rsidRDefault="00000000">
      <w:r>
        <w:t>The certificate should look formal, readable, and verifiable. Avoid clutter. A clean academic-professional style is usually more credible than a decorative one.</w:t>
      </w:r>
    </w:p>
    <w:tbl>
      <w:tblPr>
        <w:tblStyle w:val="TableGrid"/>
        <w:tblW w:w="0" w:type="auto"/>
        <w:tblLook w:val="04A0" w:firstRow="1" w:lastRow="0" w:firstColumn="1" w:lastColumn="0" w:noHBand="0" w:noVBand="1"/>
      </w:tblPr>
      <w:tblGrid>
        <w:gridCol w:w="5040"/>
        <w:gridCol w:w="5040"/>
      </w:tblGrid>
      <w:tr w:rsidR="0083602B" w14:paraId="17F3EC3B" w14:textId="77777777">
        <w:tc>
          <w:tcPr>
            <w:tcW w:w="5040" w:type="dxa"/>
            <w:shd w:val="clear" w:color="auto" w:fill="D9EAF7"/>
            <w:vAlign w:val="center"/>
          </w:tcPr>
          <w:p w14:paraId="4FF9E853" w14:textId="77777777" w:rsidR="0083602B" w:rsidRDefault="00000000">
            <w:r>
              <w:rPr>
                <w:b/>
              </w:rPr>
              <w:t>Element</w:t>
            </w:r>
          </w:p>
        </w:tc>
        <w:tc>
          <w:tcPr>
            <w:tcW w:w="5040" w:type="dxa"/>
            <w:shd w:val="clear" w:color="auto" w:fill="D9EAF7"/>
            <w:vAlign w:val="center"/>
          </w:tcPr>
          <w:p w14:paraId="41529391" w14:textId="77777777" w:rsidR="0083602B" w:rsidRDefault="00000000">
            <w:r>
              <w:rPr>
                <w:b/>
              </w:rPr>
              <w:t>Recommended content</w:t>
            </w:r>
          </w:p>
        </w:tc>
      </w:tr>
      <w:tr w:rsidR="0083602B" w14:paraId="476C5BD0" w14:textId="77777777">
        <w:tc>
          <w:tcPr>
            <w:tcW w:w="5040" w:type="dxa"/>
            <w:vAlign w:val="center"/>
          </w:tcPr>
          <w:p w14:paraId="03BA6303" w14:textId="77777777" w:rsidR="0083602B" w:rsidRDefault="00000000">
            <w:r>
              <w:t>Header</w:t>
            </w:r>
          </w:p>
        </w:tc>
        <w:tc>
          <w:tcPr>
            <w:tcW w:w="5040" w:type="dxa"/>
            <w:vAlign w:val="center"/>
          </w:tcPr>
          <w:p w14:paraId="207519D2" w14:textId="77777777" w:rsidR="0083602B" w:rsidRDefault="00000000">
            <w:r>
              <w:t>AMK Research Lab logo and tagline: Science • Intelligence • Innovation</w:t>
            </w:r>
          </w:p>
        </w:tc>
      </w:tr>
      <w:tr w:rsidR="0083602B" w14:paraId="060CB8A1" w14:textId="77777777">
        <w:tc>
          <w:tcPr>
            <w:tcW w:w="5040" w:type="dxa"/>
            <w:vAlign w:val="center"/>
          </w:tcPr>
          <w:p w14:paraId="230B2231" w14:textId="77777777" w:rsidR="0083602B" w:rsidRDefault="00000000">
            <w:r>
              <w:t>Title</w:t>
            </w:r>
          </w:p>
        </w:tc>
        <w:tc>
          <w:tcPr>
            <w:tcW w:w="5040" w:type="dxa"/>
            <w:vAlign w:val="center"/>
          </w:tcPr>
          <w:p w14:paraId="7D2B6D4A" w14:textId="77777777" w:rsidR="0083602B" w:rsidRDefault="00000000">
            <w:r>
              <w:t>Professional Certificate in Artificial Intelligence</w:t>
            </w:r>
          </w:p>
        </w:tc>
      </w:tr>
      <w:tr w:rsidR="0083602B" w14:paraId="6E61FD09" w14:textId="77777777">
        <w:tc>
          <w:tcPr>
            <w:tcW w:w="5040" w:type="dxa"/>
            <w:vAlign w:val="center"/>
          </w:tcPr>
          <w:p w14:paraId="3113BEFF" w14:textId="77777777" w:rsidR="0083602B" w:rsidRDefault="00000000">
            <w:r>
              <w:t>Award statement</w:t>
            </w:r>
          </w:p>
        </w:tc>
        <w:tc>
          <w:tcPr>
            <w:tcW w:w="5040" w:type="dxa"/>
            <w:vAlign w:val="center"/>
          </w:tcPr>
          <w:p w14:paraId="5D93138D" w14:textId="77777777" w:rsidR="0083602B" w:rsidRDefault="00000000">
            <w:r>
              <w:t>Awarded to [Student Name] for successfully completing Artificial Intelligence Engineering Fundamentals</w:t>
            </w:r>
          </w:p>
        </w:tc>
      </w:tr>
      <w:tr w:rsidR="0083602B" w14:paraId="2D39AEA7" w14:textId="77777777">
        <w:tc>
          <w:tcPr>
            <w:tcW w:w="5040" w:type="dxa"/>
            <w:vAlign w:val="center"/>
          </w:tcPr>
          <w:p w14:paraId="403522ED" w14:textId="77777777" w:rsidR="0083602B" w:rsidRDefault="00000000">
            <w:r>
              <w:t>Verification fields</w:t>
            </w:r>
          </w:p>
        </w:tc>
        <w:tc>
          <w:tcPr>
            <w:tcW w:w="5040" w:type="dxa"/>
            <w:vAlign w:val="center"/>
          </w:tcPr>
          <w:p w14:paraId="5189C439" w14:textId="77777777" w:rsidR="0083602B" w:rsidRDefault="00000000">
            <w:r>
              <w:t>Completion date, certificate ID, course hours</w:t>
            </w:r>
          </w:p>
        </w:tc>
      </w:tr>
      <w:tr w:rsidR="0083602B" w14:paraId="4FCF0226" w14:textId="77777777">
        <w:tc>
          <w:tcPr>
            <w:tcW w:w="5040" w:type="dxa"/>
            <w:vAlign w:val="center"/>
          </w:tcPr>
          <w:p w14:paraId="18EDFE62" w14:textId="77777777" w:rsidR="0083602B" w:rsidRDefault="00000000">
            <w:r>
              <w:t>Signatures</w:t>
            </w:r>
          </w:p>
        </w:tc>
        <w:tc>
          <w:tcPr>
            <w:tcW w:w="5040" w:type="dxa"/>
            <w:vAlign w:val="center"/>
          </w:tcPr>
          <w:p w14:paraId="7D44B48A" w14:textId="77777777" w:rsidR="0083602B" w:rsidRDefault="00000000">
            <w:r>
              <w:t>Director, AMK Research Lab; Program Instructor</w:t>
            </w:r>
          </w:p>
        </w:tc>
      </w:tr>
      <w:tr w:rsidR="0083602B" w14:paraId="7650855F" w14:textId="77777777">
        <w:tc>
          <w:tcPr>
            <w:tcW w:w="5040" w:type="dxa"/>
            <w:vAlign w:val="center"/>
          </w:tcPr>
          <w:p w14:paraId="53925AEC" w14:textId="77777777" w:rsidR="0083602B" w:rsidRDefault="00000000">
            <w:r>
              <w:t>Footer</w:t>
            </w:r>
          </w:p>
        </w:tc>
        <w:tc>
          <w:tcPr>
            <w:tcW w:w="5040" w:type="dxa"/>
            <w:vAlign w:val="center"/>
          </w:tcPr>
          <w:p w14:paraId="30B6F7E3" w14:textId="77777777" w:rsidR="0083602B" w:rsidRDefault="00000000">
            <w:r>
              <w:t>AMK Research Lab - AI • Cybersecurity • Innovation</w:t>
            </w:r>
          </w:p>
        </w:tc>
      </w:tr>
    </w:tbl>
    <w:p w14:paraId="0A197969" w14:textId="77777777" w:rsidR="0083602B" w:rsidRDefault="00000000">
      <w:r>
        <w:t>Good practice: issue each certificate with a unique identifier and maintain a verification register. This improves credibility and reduces fraud risk.</w:t>
      </w:r>
    </w:p>
    <w:p w14:paraId="0E537A34" w14:textId="77777777" w:rsidR="0083602B" w:rsidRDefault="00000000">
      <w:pPr>
        <w:pStyle w:val="Heading1"/>
      </w:pPr>
      <w:r>
        <w:t>12. Selected benchmark references</w:t>
      </w:r>
    </w:p>
    <w:p w14:paraId="3383D430" w14:textId="77777777" w:rsidR="0083602B" w:rsidRDefault="00000000">
      <w:r>
        <w:t>The resources below were used as benchmark anchors for the curriculum design, tool selection, and governance framing.</w:t>
      </w:r>
    </w:p>
    <w:p w14:paraId="63701139" w14:textId="77777777" w:rsidR="0083602B" w:rsidRDefault="00000000">
      <w:hyperlink r:id="rId25">
        <w:r>
          <w:rPr>
            <w:color w:val="0563C1"/>
            <w:u w:val="single"/>
          </w:rPr>
          <w:t>NIST AI Risk Management Framework and AI RMF Playbook</w:t>
        </w:r>
      </w:hyperlink>
    </w:p>
    <w:p w14:paraId="5D51A51A" w14:textId="77777777" w:rsidR="0083602B" w:rsidRDefault="00000000">
      <w:hyperlink r:id="rId26">
        <w:r>
          <w:rPr>
            <w:color w:val="0563C1"/>
            <w:u w:val="single"/>
          </w:rPr>
          <w:t>NIST AI RMF resource center</w:t>
        </w:r>
      </w:hyperlink>
    </w:p>
    <w:p w14:paraId="2037B7C8" w14:textId="77777777" w:rsidR="0083602B" w:rsidRDefault="00000000">
      <w:hyperlink r:id="rId27">
        <w:r>
          <w:rPr>
            <w:color w:val="0563C1"/>
            <w:u w:val="single"/>
          </w:rPr>
          <w:t>ISO/IEC 42001:2023 - AI management systems</w:t>
        </w:r>
      </w:hyperlink>
    </w:p>
    <w:p w14:paraId="14922543" w14:textId="77777777" w:rsidR="0083602B" w:rsidRDefault="00000000">
      <w:hyperlink r:id="rId28">
        <w:r>
          <w:rPr>
            <w:color w:val="0563C1"/>
            <w:u w:val="single"/>
          </w:rPr>
          <w:t>ISO/IEC 23894:2023 - AI guidance on risk management</w:t>
        </w:r>
      </w:hyperlink>
    </w:p>
    <w:p w14:paraId="45AC3842" w14:textId="77777777" w:rsidR="0083602B" w:rsidRDefault="00000000">
      <w:hyperlink r:id="rId29">
        <w:r>
          <w:rPr>
            <w:color w:val="0563C1"/>
            <w:u w:val="single"/>
          </w:rPr>
          <w:t>ISO AI standards overview</w:t>
        </w:r>
      </w:hyperlink>
    </w:p>
    <w:p w14:paraId="7AF7094D" w14:textId="77777777" w:rsidR="0083602B" w:rsidRDefault="00000000">
      <w:hyperlink r:id="rId30">
        <w:r>
          <w:rPr>
            <w:color w:val="0563C1"/>
            <w:u w:val="single"/>
          </w:rPr>
          <w:t>OECD AI Principles</w:t>
        </w:r>
      </w:hyperlink>
    </w:p>
    <w:p w14:paraId="722CBA31" w14:textId="77777777" w:rsidR="0083602B" w:rsidRDefault="00000000">
      <w:hyperlink r:id="rId31">
        <w:r>
          <w:rPr>
            <w:color w:val="0563C1"/>
            <w:u w:val="single"/>
          </w:rPr>
          <w:t>OECD Recommendation of the Council on AI</w:t>
        </w:r>
      </w:hyperlink>
    </w:p>
    <w:p w14:paraId="38EFE74E" w14:textId="77777777" w:rsidR="0083602B" w:rsidRDefault="00000000">
      <w:hyperlink r:id="rId32">
        <w:r>
          <w:rPr>
            <w:color w:val="0563C1"/>
            <w:u w:val="single"/>
          </w:rPr>
          <w:t>UNESCO Recommendation on the Ethics of Artificial Intelligence</w:t>
        </w:r>
      </w:hyperlink>
    </w:p>
    <w:p w14:paraId="66897EC4" w14:textId="77777777" w:rsidR="0083602B" w:rsidRDefault="00000000">
      <w:hyperlink r:id="rId33">
        <w:r>
          <w:rPr>
            <w:color w:val="0563C1"/>
            <w:u w:val="single"/>
          </w:rPr>
          <w:t>ACM / AAAI / IEEE-CS CS2023 curricular guidelines</w:t>
        </w:r>
      </w:hyperlink>
    </w:p>
    <w:p w14:paraId="43D10077" w14:textId="77777777" w:rsidR="0083602B" w:rsidRDefault="00000000">
      <w:hyperlink r:id="rId34">
        <w:r>
          <w:rPr>
            <w:color w:val="0563C1"/>
            <w:u w:val="single"/>
          </w:rPr>
          <w:t>ACM AI knowledge area draft</w:t>
        </w:r>
      </w:hyperlink>
    </w:p>
    <w:p w14:paraId="440BB836" w14:textId="77777777" w:rsidR="0083602B" w:rsidRDefault="00000000">
      <w:hyperlink r:id="rId35">
        <w:r>
          <w:rPr>
            <w:color w:val="0563C1"/>
            <w:u w:val="single"/>
          </w:rPr>
          <w:t>SFIA AI skills framework</w:t>
        </w:r>
      </w:hyperlink>
    </w:p>
    <w:p w14:paraId="10A6C770" w14:textId="77777777" w:rsidR="0083602B" w:rsidRDefault="00000000">
      <w:hyperlink r:id="rId36">
        <w:r>
          <w:rPr>
            <w:color w:val="0563C1"/>
            <w:u w:val="single"/>
          </w:rPr>
          <w:t>Microsoft AI-102 study guide</w:t>
        </w:r>
      </w:hyperlink>
    </w:p>
    <w:p w14:paraId="693DC2AA" w14:textId="77777777" w:rsidR="0083602B" w:rsidRDefault="00000000">
      <w:hyperlink r:id="rId37">
        <w:r>
          <w:rPr>
            <w:color w:val="0563C1"/>
            <w:u w:val="single"/>
          </w:rPr>
          <w:t>Google Machine Learning Crash Course</w:t>
        </w:r>
      </w:hyperlink>
    </w:p>
    <w:p w14:paraId="0161EFB1" w14:textId="77777777" w:rsidR="0083602B" w:rsidRDefault="00000000">
      <w:hyperlink r:id="rId38">
        <w:r>
          <w:rPr>
            <w:color w:val="0563C1"/>
            <w:u w:val="single"/>
          </w:rPr>
          <w:t>Project Jupyter</w:t>
        </w:r>
      </w:hyperlink>
    </w:p>
    <w:p w14:paraId="25351D6A" w14:textId="77777777" w:rsidR="0083602B" w:rsidRDefault="00000000">
      <w:hyperlink r:id="rId39">
        <w:r>
          <w:rPr>
            <w:color w:val="0563C1"/>
            <w:u w:val="single"/>
          </w:rPr>
          <w:t>NumPy documentation</w:t>
        </w:r>
      </w:hyperlink>
    </w:p>
    <w:p w14:paraId="01B62342" w14:textId="77777777" w:rsidR="0083602B" w:rsidRDefault="00000000">
      <w:hyperlink r:id="rId40">
        <w:r>
          <w:rPr>
            <w:color w:val="0563C1"/>
            <w:u w:val="single"/>
          </w:rPr>
          <w:t>pandas documentation</w:t>
        </w:r>
      </w:hyperlink>
    </w:p>
    <w:p w14:paraId="43735F59" w14:textId="77777777" w:rsidR="0083602B" w:rsidRDefault="00000000">
      <w:hyperlink r:id="rId41">
        <w:r>
          <w:rPr>
            <w:color w:val="0563C1"/>
            <w:u w:val="single"/>
          </w:rPr>
          <w:t>scikit-learn user guide</w:t>
        </w:r>
      </w:hyperlink>
    </w:p>
    <w:p w14:paraId="3C1DBCA7" w14:textId="77777777" w:rsidR="0083602B" w:rsidRDefault="00000000">
      <w:hyperlink r:id="rId42">
        <w:r>
          <w:rPr>
            <w:color w:val="0563C1"/>
            <w:u w:val="single"/>
          </w:rPr>
          <w:t>Matplotlib documentation</w:t>
        </w:r>
      </w:hyperlink>
    </w:p>
    <w:p w14:paraId="5BDB2743" w14:textId="77777777" w:rsidR="0083602B" w:rsidRDefault="00000000">
      <w:hyperlink r:id="rId43">
        <w:r>
          <w:rPr>
            <w:color w:val="0563C1"/>
            <w:u w:val="single"/>
          </w:rPr>
          <w:t>TensorFlow tutorials</w:t>
        </w:r>
      </w:hyperlink>
    </w:p>
    <w:p w14:paraId="017E11F5" w14:textId="77777777" w:rsidR="0083602B" w:rsidRDefault="00000000">
      <w:hyperlink r:id="rId44">
        <w:r>
          <w:rPr>
            <w:color w:val="0563C1"/>
            <w:u w:val="single"/>
          </w:rPr>
          <w:t>PyTorch tutorials</w:t>
        </w:r>
      </w:hyperlink>
    </w:p>
    <w:p w14:paraId="5C838499" w14:textId="77777777" w:rsidR="0083602B" w:rsidRDefault="00000000">
      <w:hyperlink r:id="rId45">
        <w:r>
          <w:rPr>
            <w:color w:val="0563C1"/>
            <w:u w:val="single"/>
          </w:rPr>
          <w:t>FastAPI deployment documentation</w:t>
        </w:r>
      </w:hyperlink>
    </w:p>
    <w:p w14:paraId="3C82BBF2" w14:textId="77777777" w:rsidR="0083602B" w:rsidRDefault="00000000">
      <w:hyperlink r:id="rId46">
        <w:r>
          <w:rPr>
            <w:color w:val="0563C1"/>
            <w:u w:val="single"/>
          </w:rPr>
          <w:t>OpenAPI specification</w:t>
        </w:r>
      </w:hyperlink>
    </w:p>
    <w:p w14:paraId="7E711A76" w14:textId="77777777" w:rsidR="0083602B" w:rsidRDefault="00000000">
      <w:hyperlink r:id="rId47">
        <w:r>
          <w:rPr>
            <w:color w:val="0563C1"/>
            <w:u w:val="single"/>
          </w:rPr>
          <w:t>Docker getting started</w:t>
        </w:r>
      </w:hyperlink>
    </w:p>
    <w:p w14:paraId="5411221E" w14:textId="77777777" w:rsidR="0083602B" w:rsidRDefault="00000000">
      <w:hyperlink r:id="rId48">
        <w:r>
          <w:rPr>
            <w:color w:val="0563C1"/>
            <w:u w:val="single"/>
          </w:rPr>
          <w:t>European Commission AI Act overview</w:t>
        </w:r>
      </w:hyperlink>
    </w:p>
    <w:p w14:paraId="3056BF7A" w14:textId="77777777" w:rsidR="0083602B" w:rsidRDefault="00000000">
      <w:hyperlink r:id="rId49">
        <w:r>
          <w:rPr>
            <w:color w:val="0563C1"/>
            <w:u w:val="single"/>
          </w:rPr>
          <w:t>OWASP Top 10 for LLM applications</w:t>
        </w:r>
      </w:hyperlink>
    </w:p>
    <w:p w14:paraId="0AFC785A" w14:textId="77777777" w:rsidR="0083602B" w:rsidRDefault="00000000">
      <w:pPr>
        <w:pStyle w:val="Heading1"/>
      </w:pPr>
      <w:r>
        <w:t>13. Instructor closing note</w:t>
      </w:r>
    </w:p>
    <w:p w14:paraId="12A1BDAF" w14:textId="77777777" w:rsidR="0083602B" w:rsidRDefault="00000000">
      <w:r>
        <w:t>These notes are intentionally practice-oriented. An internationally competitive AI engineering program should not stop at algorithm description. It should teach students how to reason about data quality, verify performance, expose models safely, communicate limitations, and align deployment choices with legal, ethical, and organizational constraints.</w:t>
      </w:r>
    </w:p>
    <w:sectPr w:rsidR="0083602B"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0225376">
    <w:abstractNumId w:val="8"/>
  </w:num>
  <w:num w:numId="2" w16cid:durableId="1929120759">
    <w:abstractNumId w:val="6"/>
  </w:num>
  <w:num w:numId="3" w16cid:durableId="1522813014">
    <w:abstractNumId w:val="5"/>
  </w:num>
  <w:num w:numId="4" w16cid:durableId="135028406">
    <w:abstractNumId w:val="4"/>
  </w:num>
  <w:num w:numId="5" w16cid:durableId="153881629">
    <w:abstractNumId w:val="7"/>
  </w:num>
  <w:num w:numId="6" w16cid:durableId="1067416461">
    <w:abstractNumId w:val="3"/>
  </w:num>
  <w:num w:numId="7" w16cid:durableId="1345135626">
    <w:abstractNumId w:val="2"/>
  </w:num>
  <w:num w:numId="8" w16cid:durableId="1623610483">
    <w:abstractNumId w:val="1"/>
  </w:num>
  <w:num w:numId="9" w16cid:durableId="152871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3185F"/>
    <w:rsid w:val="007B2867"/>
    <w:rsid w:val="0083602B"/>
    <w:rsid w:val="00A436EE"/>
    <w:rsid w:val="00AA1D8D"/>
    <w:rsid w:val="00B10B7C"/>
    <w:rsid w:val="00B33481"/>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3CAE3F"/>
  <w14:defaultImageDpi w14:val="300"/>
  <w15:docId w15:val="{A93EE797-870C-48F8-B09D-98AB0D5C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F5597"/>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2F559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Block">
    <w:name w:val="CodeBlock"/>
    <w:pPr>
      <w:spacing w:before="80" w:after="80" w:line="240" w:lineRule="auto"/>
      <w:ind w:left="288" w:right="288"/>
    </w:pPr>
    <w:rPr>
      <w:rFonts w:ascii="Consolas" w:hAnsi="Consolas"/>
      <w:sz w:val="18"/>
    </w:rPr>
  </w:style>
  <w:style w:type="paragraph" w:customStyle="1" w:styleId="CaptionSmall">
    <w:name w:val="CaptionSmall"/>
    <w:pPr>
      <w:spacing w:before="40" w:after="160"/>
    </w:pPr>
    <w:rPr>
      <w:rFonts w:ascii="Aptos" w:hAnsi="Aptos"/>
      <w:i/>
      <w:color w:val="5B6573"/>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yperlink" Target="https://matplotlib.org/stable/users/explain/quick_start.html" TargetMode="External"/><Relationship Id="rId26" Type="http://schemas.openxmlformats.org/officeDocument/2006/relationships/hyperlink" Target="https://airc.nist.gov/" TargetMode="External"/><Relationship Id="rId39" Type="http://schemas.openxmlformats.org/officeDocument/2006/relationships/hyperlink" Target="https://numpy.org/doc/stable/" TargetMode="External"/><Relationship Id="rId21" Type="http://schemas.openxmlformats.org/officeDocument/2006/relationships/hyperlink" Target="https://docs.pytorch.org/tutorials/beginner/basics/intro.html" TargetMode="External"/><Relationship Id="rId34" Type="http://schemas.openxmlformats.org/officeDocument/2006/relationships/hyperlink" Target="https://csed.acm.org/wp-content/uploads/2023/09/AI-Version-Gamma.pdf" TargetMode="External"/><Relationship Id="rId42" Type="http://schemas.openxmlformats.org/officeDocument/2006/relationships/hyperlink" Target="https://matplotlib.org/stable/index.html" TargetMode="External"/><Relationship Id="rId47" Type="http://schemas.openxmlformats.org/officeDocument/2006/relationships/hyperlink" Target="https://docs.docker.com/get-started/" TargetMode="External"/><Relationship Id="rId50"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numpy.org/doc/stable/user/absolute_beginners.html" TargetMode="External"/><Relationship Id="rId29" Type="http://schemas.openxmlformats.org/officeDocument/2006/relationships/hyperlink" Target="https://www.iso.org/sectors/it-technologies/ai" TargetMode="External"/><Relationship Id="rId11" Type="http://schemas.openxmlformats.org/officeDocument/2006/relationships/image" Target="media/image6.png"/><Relationship Id="rId24" Type="http://schemas.openxmlformats.org/officeDocument/2006/relationships/hyperlink" Target="https://www.nist.gov/itl/ai-risk-management-framework/nist-ai-rmf-playbook" TargetMode="External"/><Relationship Id="rId32" Type="http://schemas.openxmlformats.org/officeDocument/2006/relationships/hyperlink" Target="https://www.unesco.org/en/artificial-intelligence/recommendation-ethics" TargetMode="External"/><Relationship Id="rId37" Type="http://schemas.openxmlformats.org/officeDocument/2006/relationships/hyperlink" Target="https://developers.google.com/machine-learning/crash-course" TargetMode="External"/><Relationship Id="rId40" Type="http://schemas.openxmlformats.org/officeDocument/2006/relationships/hyperlink" Target="https://pandas.pydata.org/docs/" TargetMode="External"/><Relationship Id="rId45" Type="http://schemas.openxmlformats.org/officeDocument/2006/relationships/hyperlink" Target="https://fastapi.tiangolo.com/deployment/" TargetMode="External"/><Relationship Id="rId5" Type="http://schemas.openxmlformats.org/officeDocument/2006/relationships/webSettings" Target="webSettings.xml"/><Relationship Id="rId15" Type="http://schemas.openxmlformats.org/officeDocument/2006/relationships/hyperlink" Target="https://jupyter.org/try" TargetMode="External"/><Relationship Id="rId23" Type="http://schemas.openxmlformats.org/officeDocument/2006/relationships/hyperlink" Target="https://docs.docker.com/get-started/workshop/" TargetMode="External"/><Relationship Id="rId28" Type="http://schemas.openxmlformats.org/officeDocument/2006/relationships/hyperlink" Target="https://www.iso.org/standard/77304.html" TargetMode="External"/><Relationship Id="rId36" Type="http://schemas.openxmlformats.org/officeDocument/2006/relationships/hyperlink" Target="https://learn.microsoft.com/en-us/credentials/certifications/resources/study-guides/ai-102" TargetMode="External"/><Relationship Id="rId49" Type="http://schemas.openxmlformats.org/officeDocument/2006/relationships/hyperlink" Target="https://owasp.org/www-project-top-10-for-large-language-model-applications/" TargetMode="External"/><Relationship Id="rId10" Type="http://schemas.openxmlformats.org/officeDocument/2006/relationships/image" Target="media/image5.png"/><Relationship Id="rId19" Type="http://schemas.openxmlformats.org/officeDocument/2006/relationships/hyperlink" Target="https://scikit-learn.org/stable/getting_started.html" TargetMode="External"/><Relationship Id="rId31" Type="http://schemas.openxmlformats.org/officeDocument/2006/relationships/hyperlink" Target="https://legalinstruments.oecd.org/en/instruments/oecd-legal-0449" TargetMode="External"/><Relationship Id="rId44" Type="http://schemas.openxmlformats.org/officeDocument/2006/relationships/hyperlink" Target="https://docs.pytorch.org/tutorials/index.html"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developers.google.com/machine-learning/crash-course" TargetMode="External"/><Relationship Id="rId22" Type="http://schemas.openxmlformats.org/officeDocument/2006/relationships/hyperlink" Target="https://fastapi.tiangolo.com/tutorial/first-steps/" TargetMode="External"/><Relationship Id="rId27" Type="http://schemas.openxmlformats.org/officeDocument/2006/relationships/hyperlink" Target="https://www.iso.org/standard/42001" TargetMode="External"/><Relationship Id="rId30" Type="http://schemas.openxmlformats.org/officeDocument/2006/relationships/hyperlink" Target="https://www.oecd.org/en/topics/ai-principles.html" TargetMode="External"/><Relationship Id="rId35" Type="http://schemas.openxmlformats.org/officeDocument/2006/relationships/hyperlink" Target="https://sfia-online.org/en/tools-and-resources/ai-skills-framework" TargetMode="External"/><Relationship Id="rId43" Type="http://schemas.openxmlformats.org/officeDocument/2006/relationships/hyperlink" Target="https://www.tensorflow.org/tutorials" TargetMode="External"/><Relationship Id="rId48" Type="http://schemas.openxmlformats.org/officeDocument/2006/relationships/hyperlink" Target="https://digital-strategy.ec.europa.eu/en/policies/regulatory-framework-ai" TargetMode="External"/><Relationship Id="rId8" Type="http://schemas.openxmlformats.org/officeDocument/2006/relationships/image" Target="media/image3.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hyperlink" Target="https://pandas.pydata.org/docs/user_guide/10min.html" TargetMode="External"/><Relationship Id="rId25" Type="http://schemas.openxmlformats.org/officeDocument/2006/relationships/hyperlink" Target="https://www.nist.gov/itl/ai-risk-management-framework" TargetMode="External"/><Relationship Id="rId33" Type="http://schemas.openxmlformats.org/officeDocument/2006/relationships/hyperlink" Target="https://www.acm.org/articles/bulletins/2024/june/cs2023-curricular-guidelines" TargetMode="External"/><Relationship Id="rId38" Type="http://schemas.openxmlformats.org/officeDocument/2006/relationships/hyperlink" Target="https://jupyter.org/" TargetMode="External"/><Relationship Id="rId46" Type="http://schemas.openxmlformats.org/officeDocument/2006/relationships/hyperlink" Target="https://spec.openapis.org/oas/v3.2.0.html" TargetMode="External"/><Relationship Id="rId20" Type="http://schemas.openxmlformats.org/officeDocument/2006/relationships/hyperlink" Target="https://www.tensorflow.org/tutorials/quickstart/beginner" TargetMode="External"/><Relationship Id="rId41" Type="http://schemas.openxmlformats.org/officeDocument/2006/relationships/hyperlink" Target="https://scikit-learn.org/stable/user_guide.html" TargetMode="External"/><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4206</Words>
  <Characters>23975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AMK CHARITY INC.</cp:lastModifiedBy>
  <cp:revision>7</cp:revision>
  <dcterms:created xsi:type="dcterms:W3CDTF">2013-12-23T23:15:00Z</dcterms:created>
  <dcterms:modified xsi:type="dcterms:W3CDTF">2026-04-06T07:48:00Z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b247f24a-3f81-4f0b-85f6-dd51cda18f0c</vt:lpwstr>
  </property>
</Properties>
</file>